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0F" w:rsidRPr="00ED2D0F" w:rsidRDefault="00ED2D0F">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D2D0F">
        <w:rPr>
          <w:rFonts w:ascii="Times New Roman" w:hAnsi="Times New Roman" w:cs="Times New Roman"/>
          <w:sz w:val="24"/>
          <w:szCs w:val="24"/>
        </w:rPr>
        <w:t>Утвержден</w:t>
      </w:r>
    </w:p>
    <w:p w:rsidR="00ED2D0F" w:rsidRPr="00ED2D0F" w:rsidRDefault="00D964C0">
      <w:pPr>
        <w:widowControl w:val="0"/>
        <w:autoSpaceDE w:val="0"/>
        <w:autoSpaceDN w:val="0"/>
        <w:adjustRightInd w:val="0"/>
        <w:spacing w:after="0" w:line="240" w:lineRule="auto"/>
        <w:jc w:val="right"/>
        <w:rPr>
          <w:rFonts w:ascii="Times New Roman" w:hAnsi="Times New Roman" w:cs="Times New Roman"/>
          <w:sz w:val="24"/>
          <w:szCs w:val="24"/>
        </w:rPr>
      </w:pPr>
      <w:hyperlink r:id="rId5" w:history="1">
        <w:proofErr w:type="spellStart"/>
        <w:r w:rsidR="00ED2D0F" w:rsidRPr="00ED2D0F">
          <w:rPr>
            <w:rFonts w:ascii="Times New Roman" w:hAnsi="Times New Roman" w:cs="Times New Roman"/>
            <w:sz w:val="24"/>
            <w:szCs w:val="24"/>
          </w:rPr>
          <w:t>Приказом</w:t>
        </w:r>
      </w:hyperlink>
      <w:r w:rsidR="00ED2D0F" w:rsidRPr="00ED2D0F">
        <w:rPr>
          <w:rFonts w:ascii="Times New Roman" w:hAnsi="Times New Roman" w:cs="Times New Roman"/>
          <w:sz w:val="24"/>
          <w:szCs w:val="24"/>
        </w:rPr>
        <w:t>Минрегиона</w:t>
      </w:r>
      <w:proofErr w:type="spellEnd"/>
      <w:r w:rsidR="00ED2D0F" w:rsidRPr="00ED2D0F">
        <w:rPr>
          <w:rFonts w:ascii="Times New Roman" w:hAnsi="Times New Roman" w:cs="Times New Roman"/>
          <w:sz w:val="24"/>
          <w:szCs w:val="24"/>
        </w:rPr>
        <w:t xml:space="preserve"> РФ</w:t>
      </w:r>
    </w:p>
    <w:p w:rsidR="00ED2D0F" w:rsidRPr="00ED2D0F" w:rsidRDefault="00ED2D0F">
      <w:pPr>
        <w:widowControl w:val="0"/>
        <w:autoSpaceDE w:val="0"/>
        <w:autoSpaceDN w:val="0"/>
        <w:adjustRightInd w:val="0"/>
        <w:spacing w:after="0" w:line="240" w:lineRule="auto"/>
        <w:jc w:val="right"/>
        <w:rPr>
          <w:rFonts w:ascii="Times New Roman" w:hAnsi="Times New Roman" w:cs="Times New Roman"/>
          <w:sz w:val="24"/>
          <w:szCs w:val="24"/>
        </w:rPr>
      </w:pPr>
      <w:r w:rsidRPr="00ED2D0F">
        <w:rPr>
          <w:rFonts w:ascii="Times New Roman" w:hAnsi="Times New Roman" w:cs="Times New Roman"/>
          <w:sz w:val="24"/>
          <w:szCs w:val="24"/>
        </w:rPr>
        <w:t>от 30 декабря 2010 г. N 849</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center"/>
        <w:rPr>
          <w:rFonts w:ascii="Times New Roman" w:hAnsi="Times New Roman" w:cs="Times New Roman"/>
          <w:b/>
          <w:bCs/>
          <w:sz w:val="24"/>
          <w:szCs w:val="24"/>
        </w:rPr>
      </w:pPr>
      <w:r w:rsidRPr="00ED2D0F">
        <w:rPr>
          <w:rFonts w:ascii="Times New Roman" w:hAnsi="Times New Roman" w:cs="Times New Roman"/>
          <w:b/>
          <w:bCs/>
          <w:sz w:val="24"/>
          <w:szCs w:val="24"/>
        </w:rPr>
        <w:t>СВОД ПРАВИЛ</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b/>
          <w:bCs/>
          <w:sz w:val="24"/>
          <w:szCs w:val="24"/>
        </w:rPr>
      </w:pPr>
    </w:p>
    <w:p w:rsidR="00ED2D0F" w:rsidRPr="00ED2D0F" w:rsidRDefault="00ED2D0F">
      <w:pPr>
        <w:widowControl w:val="0"/>
        <w:autoSpaceDE w:val="0"/>
        <w:autoSpaceDN w:val="0"/>
        <w:adjustRightInd w:val="0"/>
        <w:spacing w:after="0" w:line="240" w:lineRule="auto"/>
        <w:jc w:val="center"/>
        <w:rPr>
          <w:rFonts w:ascii="Times New Roman" w:hAnsi="Times New Roman" w:cs="Times New Roman"/>
          <w:b/>
          <w:bCs/>
          <w:sz w:val="24"/>
          <w:szCs w:val="24"/>
        </w:rPr>
      </w:pPr>
      <w:r w:rsidRPr="00ED2D0F">
        <w:rPr>
          <w:rFonts w:ascii="Times New Roman" w:hAnsi="Times New Roman" w:cs="Times New Roman"/>
          <w:b/>
          <w:bCs/>
          <w:sz w:val="24"/>
          <w:szCs w:val="24"/>
        </w:rPr>
        <w:t>ПЛАНИРОВКА И ЗАСТРОЙКА ТЕРРИТОРИЙ</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b/>
          <w:bCs/>
          <w:sz w:val="24"/>
          <w:szCs w:val="24"/>
        </w:rPr>
      </w:pPr>
      <w:r w:rsidRPr="00ED2D0F">
        <w:rPr>
          <w:rFonts w:ascii="Times New Roman" w:hAnsi="Times New Roman" w:cs="Times New Roman"/>
          <w:b/>
          <w:bCs/>
          <w:sz w:val="24"/>
          <w:szCs w:val="24"/>
        </w:rPr>
        <w:t>САДОВОДЧЕСКИХ (ДАЧНЫХ) ОБЪЕДИНЕНИЙ ГРАЖДАН,</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b/>
          <w:bCs/>
          <w:sz w:val="24"/>
          <w:szCs w:val="24"/>
        </w:rPr>
      </w:pPr>
      <w:r w:rsidRPr="00ED2D0F">
        <w:rPr>
          <w:rFonts w:ascii="Times New Roman" w:hAnsi="Times New Roman" w:cs="Times New Roman"/>
          <w:b/>
          <w:bCs/>
          <w:sz w:val="24"/>
          <w:szCs w:val="24"/>
        </w:rPr>
        <w:t>ЗДАНИЯ И СООРУЖЕНИЯ</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b/>
          <w:bCs/>
          <w:sz w:val="24"/>
          <w:szCs w:val="24"/>
        </w:rPr>
      </w:pPr>
    </w:p>
    <w:p w:rsidR="00ED2D0F" w:rsidRPr="00ED2D0F" w:rsidRDefault="00ED2D0F">
      <w:pPr>
        <w:widowControl w:val="0"/>
        <w:autoSpaceDE w:val="0"/>
        <w:autoSpaceDN w:val="0"/>
        <w:adjustRightInd w:val="0"/>
        <w:spacing w:after="0" w:line="240" w:lineRule="auto"/>
        <w:jc w:val="center"/>
        <w:rPr>
          <w:rFonts w:ascii="Times New Roman" w:hAnsi="Times New Roman" w:cs="Times New Roman"/>
          <w:b/>
          <w:bCs/>
          <w:sz w:val="24"/>
          <w:szCs w:val="24"/>
        </w:rPr>
      </w:pPr>
      <w:r w:rsidRPr="00ED2D0F">
        <w:rPr>
          <w:rFonts w:ascii="Times New Roman" w:hAnsi="Times New Roman" w:cs="Times New Roman"/>
          <w:b/>
          <w:bCs/>
          <w:sz w:val="24"/>
          <w:szCs w:val="24"/>
        </w:rPr>
        <w:t xml:space="preserve">АКТУАЛИЗИРОВАННАЯ РЕДАКЦИЯ </w:t>
      </w:r>
      <w:hyperlink r:id="rId6" w:history="1">
        <w:r w:rsidRPr="00ED2D0F">
          <w:rPr>
            <w:rFonts w:ascii="Times New Roman" w:hAnsi="Times New Roman" w:cs="Times New Roman"/>
            <w:b/>
            <w:bCs/>
            <w:sz w:val="24"/>
            <w:szCs w:val="24"/>
          </w:rPr>
          <w:t>СНиП 30-02-97*</w:t>
        </w:r>
      </w:hyperlink>
    </w:p>
    <w:p w:rsidR="00ED2D0F" w:rsidRPr="00ED2D0F" w:rsidRDefault="00ED2D0F">
      <w:pPr>
        <w:widowControl w:val="0"/>
        <w:autoSpaceDE w:val="0"/>
        <w:autoSpaceDN w:val="0"/>
        <w:adjustRightInd w:val="0"/>
        <w:spacing w:after="0" w:line="240" w:lineRule="auto"/>
        <w:jc w:val="center"/>
        <w:rPr>
          <w:rFonts w:ascii="Times New Roman" w:hAnsi="Times New Roman" w:cs="Times New Roman"/>
          <w:b/>
          <w:bCs/>
          <w:sz w:val="24"/>
          <w:szCs w:val="24"/>
        </w:rPr>
      </w:pPr>
    </w:p>
    <w:p w:rsidR="00ED2D0F" w:rsidRPr="00ED2D0F" w:rsidRDefault="00ED2D0F">
      <w:pPr>
        <w:widowControl w:val="0"/>
        <w:autoSpaceDE w:val="0"/>
        <w:autoSpaceDN w:val="0"/>
        <w:adjustRightInd w:val="0"/>
        <w:spacing w:after="0" w:line="240" w:lineRule="auto"/>
        <w:jc w:val="center"/>
        <w:rPr>
          <w:rFonts w:ascii="Times New Roman" w:hAnsi="Times New Roman" w:cs="Times New Roman"/>
          <w:b/>
          <w:bCs/>
          <w:sz w:val="24"/>
          <w:szCs w:val="24"/>
        </w:rPr>
      </w:pPr>
      <w:r w:rsidRPr="00ED2D0F">
        <w:rPr>
          <w:rFonts w:ascii="Times New Roman" w:hAnsi="Times New Roman" w:cs="Times New Roman"/>
          <w:b/>
          <w:bCs/>
          <w:sz w:val="24"/>
          <w:szCs w:val="24"/>
        </w:rPr>
        <w:t>СП 53.13330.2011</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right"/>
        <w:rPr>
          <w:rFonts w:ascii="Times New Roman" w:hAnsi="Times New Roman" w:cs="Times New Roman"/>
          <w:sz w:val="24"/>
          <w:szCs w:val="24"/>
        </w:rPr>
      </w:pPr>
      <w:r w:rsidRPr="00ED2D0F">
        <w:rPr>
          <w:rFonts w:ascii="Times New Roman" w:hAnsi="Times New Roman" w:cs="Times New Roman"/>
          <w:sz w:val="24"/>
          <w:szCs w:val="24"/>
        </w:rPr>
        <w:t>Дата введения</w:t>
      </w:r>
    </w:p>
    <w:p w:rsidR="00ED2D0F" w:rsidRPr="00ED2D0F" w:rsidRDefault="00ED2D0F">
      <w:pPr>
        <w:widowControl w:val="0"/>
        <w:autoSpaceDE w:val="0"/>
        <w:autoSpaceDN w:val="0"/>
        <w:adjustRightInd w:val="0"/>
        <w:spacing w:after="0" w:line="240" w:lineRule="auto"/>
        <w:jc w:val="right"/>
        <w:rPr>
          <w:rFonts w:ascii="Times New Roman" w:hAnsi="Times New Roman" w:cs="Times New Roman"/>
          <w:sz w:val="24"/>
          <w:szCs w:val="24"/>
        </w:rPr>
      </w:pPr>
      <w:r w:rsidRPr="00ED2D0F">
        <w:rPr>
          <w:rFonts w:ascii="Times New Roman" w:hAnsi="Times New Roman" w:cs="Times New Roman"/>
          <w:sz w:val="24"/>
          <w:szCs w:val="24"/>
        </w:rPr>
        <w:t>20 мая 2011 года</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D2D0F">
        <w:rPr>
          <w:rFonts w:ascii="Times New Roman" w:hAnsi="Times New Roman" w:cs="Times New Roman"/>
          <w:sz w:val="24"/>
          <w:szCs w:val="24"/>
        </w:rPr>
        <w:t>Предисловие</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p>
    <w:p w:rsidR="00ED2D0F" w:rsidRPr="00ED2D0F" w:rsidRDefault="00ED2D0F" w:rsidP="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Цели и принципы стандартизации в Российской Федерации установлены Федеральным </w:t>
      </w:r>
      <w:hyperlink r:id="rId7" w:history="1">
        <w:r w:rsidRPr="00ED2D0F">
          <w:rPr>
            <w:rFonts w:ascii="Times New Roman" w:hAnsi="Times New Roman" w:cs="Times New Roman"/>
            <w:color w:val="0000FF"/>
            <w:sz w:val="24"/>
            <w:szCs w:val="24"/>
          </w:rPr>
          <w:t>законом</w:t>
        </w:r>
      </w:hyperlink>
      <w:r w:rsidRPr="00ED2D0F">
        <w:rPr>
          <w:rFonts w:ascii="Times New Roman" w:hAnsi="Times New Roman" w:cs="Times New Roman"/>
          <w:sz w:val="24"/>
          <w:szCs w:val="24"/>
        </w:rPr>
        <w:t xml:space="preserve"> от 27 декабря 2002 г. N 184-ФЗ "О техническом регулировании", а правила разработки - </w:t>
      </w:r>
      <w:hyperlink r:id="rId8" w:history="1">
        <w:r w:rsidRPr="00ED2D0F">
          <w:rPr>
            <w:rFonts w:ascii="Times New Roman" w:hAnsi="Times New Roman" w:cs="Times New Roman"/>
            <w:color w:val="0000FF"/>
            <w:sz w:val="24"/>
            <w:szCs w:val="24"/>
          </w:rPr>
          <w:t>Постановлением</w:t>
        </w:r>
      </w:hyperlink>
      <w:r w:rsidRPr="00ED2D0F">
        <w:rPr>
          <w:rFonts w:ascii="Times New Roman" w:hAnsi="Times New Roman" w:cs="Times New Roman"/>
          <w:sz w:val="24"/>
          <w:szCs w:val="24"/>
        </w:rPr>
        <w:t xml:space="preserve"> Правительства Российской Федерации от 19 ноября 2008 г. N 858 "О порядке разработки и утверждения сводов правил".</w:t>
      </w:r>
    </w:p>
    <w:p w:rsidR="00ED2D0F" w:rsidRPr="00ED2D0F" w:rsidRDefault="00ED2D0F" w:rsidP="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D2D0F">
        <w:rPr>
          <w:rFonts w:ascii="Times New Roman" w:hAnsi="Times New Roman" w:cs="Times New Roman"/>
          <w:sz w:val="24"/>
          <w:szCs w:val="24"/>
        </w:rPr>
        <w:t>Сведения о своде правил</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1. Исполнители: Российский институт градостроительства и инвестиционного развития - ОАО "</w:t>
      </w:r>
      <w:proofErr w:type="spellStart"/>
      <w:r w:rsidRPr="00ED2D0F">
        <w:rPr>
          <w:rFonts w:ascii="Times New Roman" w:hAnsi="Times New Roman" w:cs="Times New Roman"/>
          <w:sz w:val="24"/>
          <w:szCs w:val="24"/>
        </w:rPr>
        <w:t>Гипрогор</w:t>
      </w:r>
      <w:proofErr w:type="spellEnd"/>
      <w:r w:rsidRPr="00ED2D0F">
        <w:rPr>
          <w:rFonts w:ascii="Times New Roman" w:hAnsi="Times New Roman" w:cs="Times New Roman"/>
          <w:sz w:val="24"/>
          <w:szCs w:val="24"/>
        </w:rPr>
        <w:t>" и ОАО "</w:t>
      </w:r>
      <w:proofErr w:type="spellStart"/>
      <w:r w:rsidRPr="00ED2D0F">
        <w:rPr>
          <w:rFonts w:ascii="Times New Roman" w:hAnsi="Times New Roman" w:cs="Times New Roman"/>
          <w:sz w:val="24"/>
          <w:szCs w:val="24"/>
        </w:rPr>
        <w:t>ЦИИЭПгражданстрой</w:t>
      </w:r>
      <w:proofErr w:type="spellEnd"/>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2. </w:t>
      </w:r>
      <w:proofErr w:type="gramStart"/>
      <w:r w:rsidRPr="00ED2D0F">
        <w:rPr>
          <w:rFonts w:ascii="Times New Roman" w:hAnsi="Times New Roman" w:cs="Times New Roman"/>
          <w:sz w:val="24"/>
          <w:szCs w:val="24"/>
        </w:rPr>
        <w:t>Внесен</w:t>
      </w:r>
      <w:proofErr w:type="gramEnd"/>
      <w:r w:rsidRPr="00ED2D0F">
        <w:rPr>
          <w:rFonts w:ascii="Times New Roman" w:hAnsi="Times New Roman" w:cs="Times New Roman"/>
          <w:sz w:val="24"/>
          <w:szCs w:val="24"/>
        </w:rPr>
        <w:t xml:space="preserve"> Техническим комитетом по стандартизации ТК 465 "Строительство".</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3. </w:t>
      </w:r>
      <w:proofErr w:type="gramStart"/>
      <w:r w:rsidRPr="00ED2D0F">
        <w:rPr>
          <w:rFonts w:ascii="Times New Roman" w:hAnsi="Times New Roman" w:cs="Times New Roman"/>
          <w:sz w:val="24"/>
          <w:szCs w:val="24"/>
        </w:rPr>
        <w:t>Подготовлен</w:t>
      </w:r>
      <w:proofErr w:type="gramEnd"/>
      <w:r w:rsidRPr="00ED2D0F">
        <w:rPr>
          <w:rFonts w:ascii="Times New Roman" w:hAnsi="Times New Roman" w:cs="Times New Roman"/>
          <w:sz w:val="24"/>
          <w:szCs w:val="24"/>
        </w:rPr>
        <w:t xml:space="preserve"> к утверждению ФГУ "ФЦС".</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4.Утвержден </w:t>
      </w:r>
      <w:hyperlink r:id="rId9" w:history="1">
        <w:r w:rsidRPr="00ED2D0F">
          <w:rPr>
            <w:rFonts w:ascii="Times New Roman" w:hAnsi="Times New Roman" w:cs="Times New Roman"/>
            <w:color w:val="0000FF"/>
            <w:sz w:val="24"/>
            <w:szCs w:val="24"/>
          </w:rPr>
          <w:t>Приказом</w:t>
        </w:r>
      </w:hyperlink>
      <w:r w:rsidRPr="00ED2D0F">
        <w:rPr>
          <w:rFonts w:ascii="Times New Roman" w:hAnsi="Times New Roman" w:cs="Times New Roman"/>
          <w:sz w:val="24"/>
          <w:szCs w:val="24"/>
        </w:rPr>
        <w:t xml:space="preserve"> Министерства регионального развития Российской Федерации (</w:t>
      </w:r>
      <w:proofErr w:type="spellStart"/>
      <w:r w:rsidRPr="00ED2D0F">
        <w:rPr>
          <w:rFonts w:ascii="Times New Roman" w:hAnsi="Times New Roman" w:cs="Times New Roman"/>
          <w:sz w:val="24"/>
          <w:szCs w:val="24"/>
        </w:rPr>
        <w:t>Минрегион</w:t>
      </w:r>
      <w:proofErr w:type="spellEnd"/>
      <w:r w:rsidRPr="00ED2D0F">
        <w:rPr>
          <w:rFonts w:ascii="Times New Roman" w:hAnsi="Times New Roman" w:cs="Times New Roman"/>
          <w:sz w:val="24"/>
          <w:szCs w:val="24"/>
        </w:rPr>
        <w:t xml:space="preserve"> России) от 30 декабря 2010 г. N 849 и введен в действие с 20 мая 2011 г.</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5. </w:t>
      </w:r>
      <w:proofErr w:type="gramStart"/>
      <w:r w:rsidRPr="00ED2D0F">
        <w:rPr>
          <w:rFonts w:ascii="Times New Roman" w:hAnsi="Times New Roman" w:cs="Times New Roman"/>
          <w:sz w:val="24"/>
          <w:szCs w:val="24"/>
        </w:rPr>
        <w:t>Зарегистрирован</w:t>
      </w:r>
      <w:proofErr w:type="gramEnd"/>
      <w:r w:rsidRPr="00ED2D0F">
        <w:rPr>
          <w:rFonts w:ascii="Times New Roman" w:hAnsi="Times New Roman" w:cs="Times New Roman"/>
          <w:sz w:val="24"/>
          <w:szCs w:val="24"/>
        </w:rPr>
        <w:t xml:space="preserve"> Федеральным агентством по техническому регулированию и метрологии (</w:t>
      </w:r>
      <w:proofErr w:type="spellStart"/>
      <w:r w:rsidRPr="00ED2D0F">
        <w:rPr>
          <w:rFonts w:ascii="Times New Roman" w:hAnsi="Times New Roman" w:cs="Times New Roman"/>
          <w:sz w:val="24"/>
          <w:szCs w:val="24"/>
        </w:rPr>
        <w:t>Росстандарт</w:t>
      </w:r>
      <w:proofErr w:type="spellEnd"/>
      <w:r w:rsidRPr="00ED2D0F">
        <w:rPr>
          <w:rFonts w:ascii="Times New Roman" w:hAnsi="Times New Roman" w:cs="Times New Roman"/>
          <w:sz w:val="24"/>
          <w:szCs w:val="24"/>
        </w:rPr>
        <w:t>). Пересмотр СП 53.13330.2010.</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w:t>
      </w:r>
      <w:proofErr w:type="spellStart"/>
      <w:r w:rsidRPr="00ED2D0F">
        <w:rPr>
          <w:rFonts w:ascii="Times New Roman" w:hAnsi="Times New Roman" w:cs="Times New Roman"/>
          <w:sz w:val="24"/>
          <w:szCs w:val="24"/>
        </w:rPr>
        <w:t>Минрегион</w:t>
      </w:r>
      <w:proofErr w:type="spellEnd"/>
      <w:r w:rsidRPr="00ED2D0F">
        <w:rPr>
          <w:rFonts w:ascii="Times New Roman" w:hAnsi="Times New Roman" w:cs="Times New Roman"/>
          <w:sz w:val="24"/>
          <w:szCs w:val="24"/>
        </w:rPr>
        <w:t xml:space="preserve"> России) в сети Интернет.</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D2D0F">
        <w:rPr>
          <w:rFonts w:ascii="Times New Roman" w:hAnsi="Times New Roman" w:cs="Times New Roman"/>
          <w:sz w:val="24"/>
          <w:szCs w:val="24"/>
        </w:rPr>
        <w:t>1. Область применения</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1.1. Настоящий свод правил распространяется на проектирование застройки территорий садоводческих, дачных некоммерческих объединений граждан (далее - садоводческое, дачное объединение), находящихся на них зданий и сооружений, а также служит основой разработки территориальных строительных норм субъектов Российской Федерации.</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D2D0F">
        <w:rPr>
          <w:rFonts w:ascii="Times New Roman" w:hAnsi="Times New Roman" w:cs="Times New Roman"/>
          <w:sz w:val="24"/>
          <w:szCs w:val="24"/>
        </w:rPr>
        <w:lastRenderedPageBreak/>
        <w:t>2. Нормативные ссылки</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2.1. Перечень нормативных документов, на которые даны ссылки, приведен в </w:t>
      </w:r>
      <w:hyperlink w:anchor="Par250" w:history="1">
        <w:r w:rsidRPr="00ED2D0F">
          <w:rPr>
            <w:rFonts w:ascii="Times New Roman" w:hAnsi="Times New Roman" w:cs="Times New Roman"/>
            <w:color w:val="0000FF"/>
            <w:sz w:val="24"/>
            <w:szCs w:val="24"/>
          </w:rPr>
          <w:t>Приложении</w:t>
        </w:r>
        <w:proofErr w:type="gramStart"/>
        <w:r w:rsidRPr="00ED2D0F">
          <w:rPr>
            <w:rFonts w:ascii="Times New Roman" w:hAnsi="Times New Roman" w:cs="Times New Roman"/>
            <w:color w:val="0000FF"/>
            <w:sz w:val="24"/>
            <w:szCs w:val="24"/>
          </w:rPr>
          <w:t xml:space="preserve"> А</w:t>
        </w:r>
        <w:proofErr w:type="gramEnd"/>
      </w:hyperlink>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Примечание. </w:t>
      </w:r>
      <w:proofErr w:type="gramStart"/>
      <w:r w:rsidRPr="00ED2D0F">
        <w:rPr>
          <w:rFonts w:ascii="Times New Roman" w:hAnsi="Times New Roman" w:cs="Times New Roman"/>
          <w:sz w:val="24"/>
          <w:szCs w:val="24"/>
        </w:rP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ED2D0F">
        <w:rPr>
          <w:rFonts w:ascii="Times New Roman" w:hAnsi="Times New Roman" w:cs="Times New Roman"/>
          <w:sz w:val="24"/>
          <w:szCs w:val="24"/>
        </w:rPr>
        <w:t xml:space="preserve">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D2D0F">
        <w:rPr>
          <w:rFonts w:ascii="Times New Roman" w:hAnsi="Times New Roman" w:cs="Times New Roman"/>
          <w:sz w:val="24"/>
          <w:szCs w:val="24"/>
        </w:rPr>
        <w:t>3. Термины и определения</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3.1. Термины, применяемые в настоящем нормативном документе, и их определения приведены в </w:t>
      </w:r>
      <w:hyperlink w:anchor="Par286" w:history="1">
        <w:r w:rsidRPr="00ED2D0F">
          <w:rPr>
            <w:rFonts w:ascii="Times New Roman" w:hAnsi="Times New Roman" w:cs="Times New Roman"/>
            <w:color w:val="0000FF"/>
            <w:sz w:val="24"/>
            <w:szCs w:val="24"/>
          </w:rPr>
          <w:t>Приложении</w:t>
        </w:r>
        <w:proofErr w:type="gramStart"/>
        <w:r w:rsidRPr="00ED2D0F">
          <w:rPr>
            <w:rFonts w:ascii="Times New Roman" w:hAnsi="Times New Roman" w:cs="Times New Roman"/>
            <w:color w:val="0000FF"/>
            <w:sz w:val="24"/>
            <w:szCs w:val="24"/>
          </w:rPr>
          <w:t xml:space="preserve"> Б</w:t>
        </w:r>
        <w:proofErr w:type="gramEnd"/>
      </w:hyperlink>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D2D0F">
        <w:rPr>
          <w:rFonts w:ascii="Times New Roman" w:hAnsi="Times New Roman" w:cs="Times New Roman"/>
          <w:sz w:val="24"/>
          <w:szCs w:val="24"/>
        </w:rPr>
        <w:t>4. Общие положения</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4.1. Организация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 являющимся юридическим документом, обязательным для исполнения всеми участниками освоения и застройки территории садоводческого, дачного объединения. Все изменения и отклонения от проекта должны быть утверждены органом местного самоуправления.</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Проект может разрабатываться как для одной, так и для группы (массива) рядом расположенных территорий садоводческих, дачных объединений.</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Для группы (массива) территорий садоводческих, дачных объединений, занимающих площадь более 50 га, разрабатывается концепция генерального плана, предшествующая разработке проектов планировки территорий садоводческих, дачных объединений и содержащая основные положения по развитию: внешних связей с системой поселений; транспортных коммуникаций; социальной и инженерной инфраструктуры.</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Перечень основных документов, необходимых для разработки, согласования и утверждения проектной документации по планировке и застройке территорий садоводческих, дачных объединений, приведен в своде правил </w:t>
      </w:r>
      <w:hyperlink w:anchor="Par314" w:history="1">
        <w:r w:rsidRPr="00ED2D0F">
          <w:rPr>
            <w:rFonts w:ascii="Times New Roman" w:hAnsi="Times New Roman" w:cs="Times New Roman"/>
            <w:color w:val="0000FF"/>
            <w:sz w:val="24"/>
            <w:szCs w:val="24"/>
          </w:rPr>
          <w:t>[1]</w:t>
        </w:r>
      </w:hyperlink>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4.2. При установлении границ территории садоводческого, дачного объединения должны соблюдаться требования охраны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4.3. Размещение территорий садоводческих, дачных объединений запрещается в санитарно-защитных зонах промышленных предприятий и других охранных зонах с особыми условиями использования территории.</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4.4.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4.5. Территория садоводческого, дачного объединения должна отстоять от крайней нити нефтепродуктопровода на расстояние, не </w:t>
      </w:r>
      <w:proofErr w:type="gramStart"/>
      <w:r w:rsidRPr="00ED2D0F">
        <w:rPr>
          <w:rFonts w:ascii="Times New Roman" w:hAnsi="Times New Roman" w:cs="Times New Roman"/>
          <w:sz w:val="24"/>
          <w:szCs w:val="24"/>
        </w:rPr>
        <w:t>менее указанного</w:t>
      </w:r>
      <w:proofErr w:type="gramEnd"/>
      <w:r w:rsidRPr="00ED2D0F">
        <w:rPr>
          <w:rFonts w:ascii="Times New Roman" w:hAnsi="Times New Roman" w:cs="Times New Roman"/>
          <w:sz w:val="24"/>
          <w:szCs w:val="24"/>
        </w:rPr>
        <w:t xml:space="preserve"> в </w:t>
      </w:r>
      <w:hyperlink r:id="rId10" w:history="1">
        <w:r w:rsidRPr="00ED2D0F">
          <w:rPr>
            <w:rFonts w:ascii="Times New Roman" w:hAnsi="Times New Roman" w:cs="Times New Roman"/>
            <w:color w:val="0000FF"/>
            <w:sz w:val="24"/>
            <w:szCs w:val="24"/>
          </w:rPr>
          <w:t>СНиП 2.05.13</w:t>
        </w:r>
      </w:hyperlink>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4.6. Запрещается размещение территорий садоводческих, дачных объединений на землях, расположенных под линиями высоковольтных передач 35 </w:t>
      </w:r>
      <w:proofErr w:type="spellStart"/>
      <w:r w:rsidRPr="00ED2D0F">
        <w:rPr>
          <w:rFonts w:ascii="Times New Roman" w:hAnsi="Times New Roman" w:cs="Times New Roman"/>
          <w:sz w:val="24"/>
          <w:szCs w:val="24"/>
        </w:rPr>
        <w:t>кВА</w:t>
      </w:r>
      <w:proofErr w:type="spellEnd"/>
      <w:r w:rsidRPr="00ED2D0F">
        <w:rPr>
          <w:rFonts w:ascii="Times New Roman" w:hAnsi="Times New Roman" w:cs="Times New Roman"/>
          <w:sz w:val="24"/>
          <w:szCs w:val="24"/>
        </w:rPr>
        <w:t xml:space="preserve"> и выше, а также с пересечением этих </w:t>
      </w:r>
      <w:r w:rsidRPr="00ED2D0F">
        <w:rPr>
          <w:rFonts w:ascii="Times New Roman" w:hAnsi="Times New Roman" w:cs="Times New Roman"/>
          <w:sz w:val="24"/>
          <w:szCs w:val="24"/>
        </w:rPr>
        <w:lastRenderedPageBreak/>
        <w:t xml:space="preserve">земель магистральными газо- и нефтепроводами. Расстояние по горизонтали от крайних проводов высоковольтных линий (при наибольшем их отклонении) до границы территорий садоводческого объединения принимается в соответствии с Правилами </w:t>
      </w:r>
      <w:hyperlink w:anchor="Par315" w:history="1">
        <w:r w:rsidRPr="00ED2D0F">
          <w:rPr>
            <w:rFonts w:ascii="Times New Roman" w:hAnsi="Times New Roman" w:cs="Times New Roman"/>
            <w:color w:val="0000FF"/>
            <w:sz w:val="24"/>
            <w:szCs w:val="24"/>
          </w:rPr>
          <w:t>[2]</w:t>
        </w:r>
      </w:hyperlink>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4.7. Расстояние от застройки на территории садоводческих объединений до лесных массивов должно быть не менее 15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4.8. При пересечении территории садоводческого объединения инженерными коммуникациями надлежит предусматривать санитарно-защитные зоны в соответствии с </w:t>
      </w:r>
      <w:hyperlink r:id="rId11" w:history="1">
        <w:r w:rsidRPr="00ED2D0F">
          <w:rPr>
            <w:rFonts w:ascii="Times New Roman" w:hAnsi="Times New Roman" w:cs="Times New Roman"/>
            <w:color w:val="0000FF"/>
            <w:sz w:val="24"/>
            <w:szCs w:val="24"/>
          </w:rPr>
          <w:t>СанПиН 2.2.1/2.1.1.1200</w:t>
        </w:r>
      </w:hyperlink>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4.9. Территории садоводческих, дачных объединений в зависимости от числа земельных участков, расположенных на них, подразделяются </w:t>
      </w:r>
      <w:proofErr w:type="gramStart"/>
      <w:r w:rsidRPr="00ED2D0F">
        <w:rPr>
          <w:rFonts w:ascii="Times New Roman" w:hAnsi="Times New Roman" w:cs="Times New Roman"/>
          <w:sz w:val="24"/>
          <w:szCs w:val="24"/>
        </w:rPr>
        <w:t>на</w:t>
      </w:r>
      <w:proofErr w:type="gramEnd"/>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малые - до 100;</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средние - от 101 до 300;</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D2D0F">
        <w:rPr>
          <w:rFonts w:ascii="Times New Roman" w:hAnsi="Times New Roman" w:cs="Times New Roman"/>
          <w:sz w:val="24"/>
          <w:szCs w:val="24"/>
        </w:rPr>
        <w:t>крупные</w:t>
      </w:r>
      <w:proofErr w:type="gramEnd"/>
      <w:r w:rsidRPr="00ED2D0F">
        <w:rPr>
          <w:rFonts w:ascii="Times New Roman" w:hAnsi="Times New Roman" w:cs="Times New Roman"/>
          <w:sz w:val="24"/>
          <w:szCs w:val="24"/>
        </w:rPr>
        <w:t xml:space="preserve"> - 301 и более участков.</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D2D0F">
        <w:rPr>
          <w:rFonts w:ascii="Times New Roman" w:hAnsi="Times New Roman" w:cs="Times New Roman"/>
          <w:sz w:val="24"/>
          <w:szCs w:val="24"/>
        </w:rPr>
        <w:t xml:space="preserve">5. Планировка и застройка территории </w:t>
      </w:r>
      <w:proofErr w:type="gramStart"/>
      <w:r w:rsidRPr="00ED2D0F">
        <w:rPr>
          <w:rFonts w:ascii="Times New Roman" w:hAnsi="Times New Roman" w:cs="Times New Roman"/>
          <w:sz w:val="24"/>
          <w:szCs w:val="24"/>
        </w:rPr>
        <w:t>садоводческого</w:t>
      </w:r>
      <w:proofErr w:type="gramEnd"/>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r w:rsidRPr="00ED2D0F">
        <w:rPr>
          <w:rFonts w:ascii="Times New Roman" w:hAnsi="Times New Roman" w:cs="Times New Roman"/>
          <w:sz w:val="24"/>
          <w:szCs w:val="24"/>
        </w:rPr>
        <w:t>дачного объединения</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5.1. По границе территории садоводческого, дачного объединения предусматривается ограждение. Допускается не предусматривать ограждение при наличии естественных границ (река, бровка оврага и др.).</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Ограждение территории садоводческого, дачного объединения не следует заменять рвами, канавами, земляными валами.</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5.2. Территория садоводческого, дачного объединения должна быть соединена подъездной дорогой с автомобильной дорогой общего пользования.</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5.3. На территорию садоводческого, дачного объединения с числом садовых участков до 50 следует предусматривать один въезд, более 50 - не менее двух въездов. Ширина ворот должна быть не менее 4,5 м, калитки - не менее 1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5.4.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Минимально необходимый состав зданий, сооружений и размеры площадок общего пользования приведены в таблице 1.</w:t>
      </w:r>
    </w:p>
    <w:p w:rsid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right"/>
        <w:rPr>
          <w:rFonts w:ascii="Times New Roman" w:hAnsi="Times New Roman" w:cs="Times New Roman"/>
          <w:sz w:val="24"/>
          <w:szCs w:val="24"/>
        </w:rPr>
      </w:pPr>
      <w:r w:rsidRPr="00ED2D0F">
        <w:rPr>
          <w:rFonts w:ascii="Times New Roman" w:hAnsi="Times New Roman" w:cs="Times New Roman"/>
          <w:sz w:val="24"/>
          <w:szCs w:val="24"/>
        </w:rPr>
        <w:t>Таблица 1</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r w:rsidRPr="00ED2D0F">
        <w:rPr>
          <w:rFonts w:ascii="Times New Roman" w:hAnsi="Times New Roman" w:cs="Times New Roman"/>
          <w:sz w:val="24"/>
          <w:szCs w:val="24"/>
        </w:rPr>
        <w:t>Минимально необходимый состав зданий, сооружений</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r w:rsidRPr="00ED2D0F">
        <w:rPr>
          <w:rFonts w:ascii="Times New Roman" w:hAnsi="Times New Roman" w:cs="Times New Roman"/>
          <w:sz w:val="24"/>
          <w:szCs w:val="24"/>
        </w:rPr>
        <w:t>и размеры площадок общего пользования</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    Объекты     │  Удельные размеры земельных участков, м</w:t>
      </w:r>
      <w:proofErr w:type="gramStart"/>
      <w:r w:rsidRPr="00ED2D0F">
        <w:rPr>
          <w:rFonts w:ascii="Courier New" w:hAnsi="Courier New" w:cs="Courier New"/>
          <w:sz w:val="20"/>
          <w:szCs w:val="20"/>
        </w:rPr>
        <w:t>2</w:t>
      </w:r>
      <w:proofErr w:type="gramEnd"/>
      <w:r w:rsidRPr="00ED2D0F">
        <w:rPr>
          <w:rFonts w:ascii="Courier New" w:hAnsi="Courier New" w:cs="Courier New"/>
          <w:sz w:val="20"/>
          <w:szCs w:val="20"/>
        </w:rPr>
        <w:t xml:space="preserve"> на 1 садовый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                │участок, на территории садоводческих, дачных объединений│</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                │                   с числом участков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                │  до 100 (малые)  │    101 - 300     │   301 и более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                │                  │    (средние)     │    (крупные)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w:t>
      </w:r>
      <w:proofErr w:type="gramStart"/>
      <w:r w:rsidRPr="00ED2D0F">
        <w:rPr>
          <w:rFonts w:ascii="Courier New" w:hAnsi="Courier New" w:cs="Courier New"/>
          <w:sz w:val="20"/>
          <w:szCs w:val="20"/>
        </w:rPr>
        <w:t>Сторожка</w:t>
      </w:r>
      <w:proofErr w:type="gramEnd"/>
      <w:r w:rsidRPr="00ED2D0F">
        <w:rPr>
          <w:rFonts w:ascii="Courier New" w:hAnsi="Courier New" w:cs="Courier New"/>
          <w:sz w:val="20"/>
          <w:szCs w:val="20"/>
        </w:rPr>
        <w:t xml:space="preserve"> с      │     1 - 0,7      │    0,7 - 0,5     │    0,4 - 0,4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│правлением      │                  │                  │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│объединения     │                  │                  │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│Магазин смешан- │     2 - 0,5      │    0,5 - 0,2     │   0,2 и менее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│ной торговли    │                  │                  │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│Здания и        │       0,5        │       0,4        │       0,35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 xml:space="preserve">│сооружения </w:t>
      </w:r>
      <w:proofErr w:type="gramStart"/>
      <w:r w:rsidRPr="00ED2D0F">
        <w:rPr>
          <w:rFonts w:ascii="Courier New" w:hAnsi="Courier New" w:cs="Courier New"/>
          <w:sz w:val="20"/>
          <w:szCs w:val="20"/>
        </w:rPr>
        <w:t>для</w:t>
      </w:r>
      <w:proofErr w:type="gramEnd"/>
      <w:r w:rsidRPr="00ED2D0F">
        <w:rPr>
          <w:rFonts w:ascii="Courier New" w:hAnsi="Courier New" w:cs="Courier New"/>
          <w:sz w:val="20"/>
          <w:szCs w:val="20"/>
        </w:rPr>
        <w:t xml:space="preserve">  │                  │                  │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│хранения средств│                  │                  │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│пожаротушения   │                  │                  │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│Площадки для    │       0,1        │       0,1        │       0,1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│мусоросборников │                  │                  │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│Площадка для    │       0,9        │    0,9 - 0,4     │   0,4 и менее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│стоянки         │                  │                  │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 xml:space="preserve">│автомобилей </w:t>
      </w:r>
      <w:proofErr w:type="gramStart"/>
      <w:r w:rsidRPr="00ED2D0F">
        <w:rPr>
          <w:rFonts w:ascii="Courier New" w:hAnsi="Courier New" w:cs="Courier New"/>
          <w:sz w:val="20"/>
          <w:szCs w:val="20"/>
        </w:rPr>
        <w:t>при</w:t>
      </w:r>
      <w:proofErr w:type="gramEnd"/>
      <w:r w:rsidRPr="00ED2D0F">
        <w:rPr>
          <w:rFonts w:ascii="Courier New" w:hAnsi="Courier New" w:cs="Courier New"/>
          <w:sz w:val="20"/>
          <w:szCs w:val="20"/>
        </w:rPr>
        <w:t xml:space="preserve"> │                  │                  │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 xml:space="preserve">│въезде </w:t>
      </w:r>
      <w:proofErr w:type="gramStart"/>
      <w:r w:rsidRPr="00ED2D0F">
        <w:rPr>
          <w:rFonts w:ascii="Courier New" w:hAnsi="Courier New" w:cs="Courier New"/>
          <w:sz w:val="20"/>
          <w:szCs w:val="20"/>
        </w:rPr>
        <w:t>на</w:t>
      </w:r>
      <w:proofErr w:type="gramEnd"/>
      <w:r w:rsidRPr="00ED2D0F">
        <w:rPr>
          <w:rFonts w:ascii="Courier New" w:hAnsi="Courier New" w:cs="Courier New"/>
          <w:sz w:val="20"/>
          <w:szCs w:val="20"/>
        </w:rPr>
        <w:t xml:space="preserve">       │                  │                  │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│территорию      │                  │                  │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│садоводческого  │                  │                  │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│объединения     │                  │                  │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    Примечания. 1. Состав и площадь  необходимых  инженерных  сооружений,│</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 xml:space="preserve">│размеры их земельных участков, охранная зона определяются по </w:t>
      </w:r>
      <w:proofErr w:type="gramStart"/>
      <w:r w:rsidRPr="00ED2D0F">
        <w:rPr>
          <w:rFonts w:ascii="Courier New" w:hAnsi="Courier New" w:cs="Courier New"/>
          <w:sz w:val="20"/>
          <w:szCs w:val="20"/>
        </w:rPr>
        <w:t>техническим</w:t>
      </w:r>
      <w:proofErr w:type="gramEnd"/>
      <w:r w:rsidRPr="00ED2D0F">
        <w:rPr>
          <w:rFonts w:ascii="Courier New" w:hAnsi="Courier New" w:cs="Courier New"/>
          <w:sz w:val="20"/>
          <w:szCs w:val="20"/>
        </w:rPr>
        <w:t xml:space="preserve">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│условиям эксплуатирующих организаций.                                    │</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    2. Типы  и  размеры   зданий  и  сооружений  для   хранения   средств│</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 xml:space="preserve">│пожаротушения  определяются  по  согласованию с органами  </w:t>
      </w:r>
      <w:proofErr w:type="gramStart"/>
      <w:r w:rsidRPr="00ED2D0F">
        <w:rPr>
          <w:rFonts w:ascii="Courier New" w:hAnsi="Courier New" w:cs="Courier New"/>
          <w:sz w:val="20"/>
          <w:szCs w:val="20"/>
        </w:rPr>
        <w:t>Государственной</w:t>
      </w:r>
      <w:proofErr w:type="gramEnd"/>
      <w:r w:rsidRPr="00ED2D0F">
        <w:rPr>
          <w:rFonts w:ascii="Courier New" w:hAnsi="Courier New" w:cs="Courier New"/>
          <w:sz w:val="20"/>
          <w:szCs w:val="20"/>
        </w:rPr>
        <w:t>│</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 xml:space="preserve">│противопожарной службы. Помещение для  хранения  </w:t>
      </w:r>
      <w:proofErr w:type="gramStart"/>
      <w:r w:rsidRPr="00ED2D0F">
        <w:rPr>
          <w:rFonts w:ascii="Courier New" w:hAnsi="Courier New" w:cs="Courier New"/>
          <w:sz w:val="20"/>
          <w:szCs w:val="20"/>
        </w:rPr>
        <w:t>переносной</w:t>
      </w:r>
      <w:proofErr w:type="gramEnd"/>
      <w:r w:rsidRPr="00ED2D0F">
        <w:rPr>
          <w:rFonts w:ascii="Courier New" w:hAnsi="Courier New" w:cs="Courier New"/>
          <w:sz w:val="20"/>
          <w:szCs w:val="20"/>
        </w:rPr>
        <w:t xml:space="preserve">  мотопомпы  и│</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│противопожарного   инвентаря   должно   иметь   площадь   не  менее 10 м</w:t>
      </w:r>
      <w:proofErr w:type="gramStart"/>
      <w:r w:rsidRPr="00ED2D0F">
        <w:rPr>
          <w:rFonts w:ascii="Courier New" w:hAnsi="Courier New" w:cs="Courier New"/>
          <w:sz w:val="20"/>
          <w:szCs w:val="20"/>
        </w:rPr>
        <w:t>2</w:t>
      </w:r>
      <w:proofErr w:type="gramEnd"/>
      <w:r w:rsidRPr="00ED2D0F">
        <w:rPr>
          <w:rFonts w:ascii="Courier New" w:hAnsi="Courier New" w:cs="Courier New"/>
          <w:sz w:val="20"/>
          <w:szCs w:val="20"/>
        </w:rPr>
        <w:t>│</w:t>
      </w:r>
    </w:p>
    <w:p w:rsidR="00ED2D0F" w:rsidRPr="00ED2D0F" w:rsidRDefault="00ED2D0F" w:rsidP="00ED2D0F">
      <w:pPr>
        <w:autoSpaceDE w:val="0"/>
        <w:autoSpaceDN w:val="0"/>
        <w:adjustRightInd w:val="0"/>
        <w:spacing w:after="0" w:line="240" w:lineRule="auto"/>
        <w:jc w:val="both"/>
        <w:rPr>
          <w:rFonts w:ascii="Courier New" w:hAnsi="Courier New" w:cs="Courier New"/>
          <w:sz w:val="20"/>
          <w:szCs w:val="20"/>
        </w:rPr>
      </w:pPr>
      <w:r w:rsidRPr="00ED2D0F">
        <w:rPr>
          <w:rFonts w:ascii="Courier New" w:hAnsi="Courier New" w:cs="Courier New"/>
          <w:sz w:val="20"/>
          <w:szCs w:val="20"/>
        </w:rPr>
        <w:t>│и несгораемые стены.                                                     │</w:t>
      </w:r>
    </w:p>
    <w:p w:rsidR="00ED2D0F" w:rsidRPr="00ED2D0F" w:rsidRDefault="00ED2D0F" w:rsidP="00ED2D0F">
      <w:pPr>
        <w:pStyle w:val="ConsPlusCell"/>
        <w:jc w:val="both"/>
        <w:rPr>
          <w:rFonts w:ascii="Times New Roman" w:hAnsi="Times New Roman" w:cs="Times New Roman"/>
          <w:sz w:val="24"/>
          <w:szCs w:val="24"/>
        </w:rPr>
      </w:pPr>
      <w:r w:rsidRPr="00ED2D0F">
        <w:rPr>
          <w:rFonts w:ascii="Times New Roman" w:hAnsi="Times New Roman" w:cs="Times New Roman"/>
          <w:sz w:val="24"/>
          <w:szCs w:val="24"/>
        </w:rPr>
        <w:t xml:space="preserve"> │и несгораемые стены.                                                     │</w:t>
      </w:r>
    </w:p>
    <w:p w:rsidR="00ED2D0F" w:rsidRPr="00ED2D0F" w:rsidRDefault="00ED2D0F">
      <w:pPr>
        <w:pStyle w:val="ConsPlusCell"/>
        <w:jc w:val="both"/>
        <w:rPr>
          <w:rFonts w:ascii="Times New Roman" w:hAnsi="Times New Roman" w:cs="Times New Roman"/>
          <w:sz w:val="24"/>
          <w:szCs w:val="24"/>
        </w:rPr>
      </w:pPr>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5.5. При въезде на территорию общего пользования садоводческого, дачного объединения должна быть предусмотрена </w:t>
      </w:r>
      <w:proofErr w:type="gramStart"/>
      <w:r w:rsidRPr="00ED2D0F">
        <w:rPr>
          <w:rFonts w:ascii="Times New Roman" w:hAnsi="Times New Roman" w:cs="Times New Roman"/>
          <w:sz w:val="24"/>
          <w:szCs w:val="24"/>
        </w:rPr>
        <w:t>сторожка</w:t>
      </w:r>
      <w:proofErr w:type="gramEnd"/>
      <w:r w:rsidRPr="00ED2D0F">
        <w:rPr>
          <w:rFonts w:ascii="Times New Roman" w:hAnsi="Times New Roman" w:cs="Times New Roman"/>
          <w:sz w:val="24"/>
          <w:szCs w:val="24"/>
        </w:rPr>
        <w:t>, состав и площади помещений которой устанавливаются уставом садоводческого, дачного объединения.</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5.6.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и объектам общего пользования.</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5.7. На территории садоводческого, дачного объединения ширина улиц и проездов в красных линиях должна быть, </w:t>
      </w:r>
      <w:proofErr w:type="gramStart"/>
      <w:r w:rsidRPr="00ED2D0F">
        <w:rPr>
          <w:rFonts w:ascii="Times New Roman" w:hAnsi="Times New Roman" w:cs="Times New Roman"/>
          <w:sz w:val="24"/>
          <w:szCs w:val="24"/>
        </w:rPr>
        <w:t>м</w:t>
      </w:r>
      <w:proofErr w:type="gramEnd"/>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для улиц - не менее 15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для проездов - не менее 9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Минимальный радиус закругления края проезжей части - 6,0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Ширина проезжей части улиц и проездов принимается для улиц - не менее 7,0 м, для проездов - не менее 3,5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5.8.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lastRenderedPageBreak/>
        <w:t>Максимальная протяженность тупикового проезда не должна превышать 150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Тупиковые проезды обеспечиваются разворотными площадками размером не менее 15 x 15 м. Использование разворотной площадки для стоянки автомобилей не допускается.</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5.9. </w:t>
      </w:r>
      <w:proofErr w:type="gramStart"/>
      <w:r w:rsidRPr="00ED2D0F">
        <w:rPr>
          <w:rFonts w:ascii="Times New Roman" w:hAnsi="Times New Roman" w:cs="Times New Roman"/>
          <w:sz w:val="24"/>
          <w:szCs w:val="24"/>
        </w:rPr>
        <w:t>Для обеспечения пожаротушения, при отсутствии централизованного водоснабжения, на территории общего пользования садоводческого, дачного объединения должны предусматриваться противопожарные водоемы или резервуары вместимостью, м3, при числе участков: до 300 - не менее 25, более 300 - не менее 60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proofErr w:type="gramEnd"/>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Число водоемов (резервуаров) и их расположение определяются требованиями </w:t>
      </w:r>
      <w:hyperlink r:id="rId12" w:history="1">
        <w:r w:rsidRPr="00ED2D0F">
          <w:rPr>
            <w:rFonts w:ascii="Times New Roman" w:hAnsi="Times New Roman" w:cs="Times New Roman"/>
            <w:color w:val="0000FF"/>
            <w:sz w:val="24"/>
            <w:szCs w:val="24"/>
          </w:rPr>
          <w:t>СП 31.13330</w:t>
        </w:r>
      </w:hyperlink>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Садоводческие, дачные объединения, включающие до 300 садовых участков, в противопожарных целях должны иметь переносную мотопомпу; при числе участков от 301 до 1000 - прицепную мотопомпу; при числе участков более 1000 - не менее двух прицепных мотопомп.</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Для хранения мотопомп обязательно строительство специального помещения.</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5.10. Здания и сооружения общего пользования должны отстоять от границ садовых участков не менее чем на 4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5.11. 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w:t>
      </w:r>
      <w:proofErr w:type="spellStart"/>
      <w:r w:rsidRPr="00ED2D0F">
        <w:rPr>
          <w:rFonts w:ascii="Times New Roman" w:hAnsi="Times New Roman" w:cs="Times New Roman"/>
          <w:sz w:val="24"/>
          <w:szCs w:val="24"/>
        </w:rPr>
        <w:t>неутилизируемых</w:t>
      </w:r>
      <w:proofErr w:type="spellEnd"/>
      <w:r w:rsidRPr="00ED2D0F">
        <w:rPr>
          <w:rFonts w:ascii="Times New Roman" w:hAnsi="Times New Roman" w:cs="Times New Roman"/>
          <w:sz w:val="24"/>
          <w:szCs w:val="24"/>
        </w:rPr>
        <w:t xml:space="preserve">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5.12.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D2D0F">
        <w:rPr>
          <w:rFonts w:ascii="Times New Roman" w:hAnsi="Times New Roman" w:cs="Times New Roman"/>
          <w:sz w:val="24"/>
          <w:szCs w:val="24"/>
        </w:rPr>
        <w:t>6. Планировка и застройка садовых, дачных участков</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6.1. Площадь индивидуального садового, дачного участка принимается не менее 0,06 га.</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6.2. По периметру индивидуальных садовых, дачных участков рекомендуется устраивать сетчатое ограждение. По обоюдному письменному согласию владельцев соседних участков (согласованному правлением садоводческого, дачного объединения) возможно устройство ограждений других типов.</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Допускается по решению общего собрания членов садоводческого, дачного объединения устройство глухих ограждений со стороны улиц и проездов.</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6.3. На садовом, дачном участке следует предусматривать устройство компостной площадки, ямы или ящика, а при отсутствии канализации - и уборной.</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6.4. На садовом, дачном участке могут возводиться жилое строение или жилой дом, хозяйственные постройки и сооружения, в том числе теплицы, летняя кухня, баня (сауна), душ, навес или гараж для автомобилей.</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 Члены садоводческих, дачных объединений, имеющие на своем участке мелкий скот и птицу, должны соблюдать санитарные и ветеринарные правила по их содержанию.</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6.5. Противопожарные расстояния между строениями и сооружениями в пределах одного садового участка не нормируются.</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Противопожарные расстояния между жилыми строениями или жилыми домами, расположенными на соседних участках, в зависимости от материала несущих и ограждающих конструкций должны быть не </w:t>
      </w:r>
      <w:proofErr w:type="gramStart"/>
      <w:r w:rsidRPr="00ED2D0F">
        <w:rPr>
          <w:rFonts w:ascii="Times New Roman" w:hAnsi="Times New Roman" w:cs="Times New Roman"/>
          <w:sz w:val="24"/>
          <w:szCs w:val="24"/>
        </w:rPr>
        <w:t>менее указанных</w:t>
      </w:r>
      <w:proofErr w:type="gramEnd"/>
      <w:r w:rsidRPr="00ED2D0F">
        <w:rPr>
          <w:rFonts w:ascii="Times New Roman" w:hAnsi="Times New Roman" w:cs="Times New Roman"/>
          <w:sz w:val="24"/>
          <w:szCs w:val="24"/>
        </w:rPr>
        <w:t xml:space="preserve"> в таблице 2.</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right"/>
        <w:rPr>
          <w:rFonts w:ascii="Times New Roman" w:hAnsi="Times New Roman" w:cs="Times New Roman"/>
          <w:sz w:val="24"/>
          <w:szCs w:val="24"/>
        </w:rPr>
      </w:pPr>
      <w:r w:rsidRPr="00ED2D0F">
        <w:rPr>
          <w:rFonts w:ascii="Times New Roman" w:hAnsi="Times New Roman" w:cs="Times New Roman"/>
          <w:sz w:val="24"/>
          <w:szCs w:val="24"/>
        </w:rPr>
        <w:t>Таблица 2</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bookmarkStart w:id="0" w:name="Par155"/>
      <w:bookmarkEnd w:id="0"/>
      <w:r w:rsidRPr="00ED2D0F">
        <w:rPr>
          <w:rFonts w:ascii="Times New Roman" w:hAnsi="Times New Roman" w:cs="Times New Roman"/>
          <w:sz w:val="24"/>
          <w:szCs w:val="24"/>
        </w:rPr>
        <w:t>Минимальные противопожарные расстояния</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r w:rsidRPr="00ED2D0F">
        <w:rPr>
          <w:rFonts w:ascii="Times New Roman" w:hAnsi="Times New Roman" w:cs="Times New Roman"/>
          <w:sz w:val="24"/>
          <w:szCs w:val="24"/>
        </w:rPr>
        <w:t>между крайними жилыми строениями (или домами)</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r w:rsidRPr="00ED2D0F">
        <w:rPr>
          <w:rFonts w:ascii="Times New Roman" w:hAnsi="Times New Roman" w:cs="Times New Roman"/>
          <w:sz w:val="24"/>
          <w:szCs w:val="24"/>
        </w:rPr>
        <w:t>и группами жилых строений (или домов) на участках</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p>
    <w:p w:rsidR="00F870CC" w:rsidRPr="00F870CC" w:rsidRDefault="00F870CC" w:rsidP="00F870CC">
      <w:pPr>
        <w:autoSpaceDE w:val="0"/>
        <w:autoSpaceDN w:val="0"/>
        <w:adjustRightInd w:val="0"/>
        <w:spacing w:after="0" w:line="240" w:lineRule="auto"/>
        <w:jc w:val="both"/>
        <w:rPr>
          <w:rFonts w:ascii="Courier New" w:hAnsi="Courier New" w:cs="Courier New"/>
          <w:sz w:val="20"/>
          <w:szCs w:val="20"/>
        </w:rPr>
      </w:pPr>
      <w:bookmarkStart w:id="1" w:name="_GoBack"/>
      <w:bookmarkEnd w:id="1"/>
      <w:r w:rsidRPr="00F870CC">
        <w:rPr>
          <w:rFonts w:ascii="Courier New" w:hAnsi="Courier New" w:cs="Courier New"/>
          <w:sz w:val="20"/>
          <w:szCs w:val="20"/>
        </w:rPr>
        <w:t>┌───────┬───────────────────────────────────┬─────────────────────────────┐</w:t>
      </w:r>
    </w:p>
    <w:p w:rsidR="00F870CC" w:rsidRPr="00F870CC" w:rsidRDefault="00F870CC" w:rsidP="00F870CC">
      <w:pPr>
        <w:autoSpaceDE w:val="0"/>
        <w:autoSpaceDN w:val="0"/>
        <w:adjustRightInd w:val="0"/>
        <w:spacing w:after="0" w:line="240" w:lineRule="auto"/>
        <w:jc w:val="both"/>
        <w:rPr>
          <w:rFonts w:ascii="Courier New" w:hAnsi="Courier New" w:cs="Courier New"/>
          <w:sz w:val="20"/>
          <w:szCs w:val="20"/>
        </w:rPr>
      </w:pPr>
      <w:r w:rsidRPr="00F870CC">
        <w:rPr>
          <w:rFonts w:ascii="Courier New" w:hAnsi="Courier New" w:cs="Courier New"/>
          <w:sz w:val="20"/>
          <w:szCs w:val="20"/>
        </w:rPr>
        <w:t xml:space="preserve">│       │   Материал </w:t>
      </w:r>
      <w:proofErr w:type="gramStart"/>
      <w:r w:rsidRPr="00F870CC">
        <w:rPr>
          <w:rFonts w:ascii="Courier New" w:hAnsi="Courier New" w:cs="Courier New"/>
          <w:sz w:val="20"/>
          <w:szCs w:val="20"/>
        </w:rPr>
        <w:t>несущих</w:t>
      </w:r>
      <w:proofErr w:type="gramEnd"/>
      <w:r w:rsidRPr="00F870CC">
        <w:rPr>
          <w:rFonts w:ascii="Courier New" w:hAnsi="Courier New" w:cs="Courier New"/>
          <w:sz w:val="20"/>
          <w:szCs w:val="20"/>
        </w:rPr>
        <w:t xml:space="preserve"> и ограждающих  │        Расстояния, м        │</w:t>
      </w:r>
    </w:p>
    <w:p w:rsidR="00F870CC" w:rsidRPr="00F870CC" w:rsidRDefault="00F870CC" w:rsidP="00F870CC">
      <w:pPr>
        <w:autoSpaceDE w:val="0"/>
        <w:autoSpaceDN w:val="0"/>
        <w:adjustRightInd w:val="0"/>
        <w:spacing w:after="0" w:line="240" w:lineRule="auto"/>
        <w:jc w:val="both"/>
        <w:rPr>
          <w:rFonts w:ascii="Courier New" w:hAnsi="Courier New" w:cs="Courier New"/>
          <w:sz w:val="20"/>
          <w:szCs w:val="20"/>
        </w:rPr>
      </w:pPr>
      <w:r w:rsidRPr="00F870CC">
        <w:rPr>
          <w:rFonts w:ascii="Courier New" w:hAnsi="Courier New" w:cs="Courier New"/>
          <w:sz w:val="20"/>
          <w:szCs w:val="20"/>
        </w:rPr>
        <w:t>│       │        конструкций строения       ├─────────┬─────────┬─────────┤</w:t>
      </w:r>
    </w:p>
    <w:p w:rsidR="00F870CC" w:rsidRPr="00F870CC" w:rsidRDefault="00F870CC" w:rsidP="00F870CC">
      <w:pPr>
        <w:autoSpaceDE w:val="0"/>
        <w:autoSpaceDN w:val="0"/>
        <w:adjustRightInd w:val="0"/>
        <w:spacing w:after="0" w:line="240" w:lineRule="auto"/>
        <w:jc w:val="both"/>
        <w:rPr>
          <w:rFonts w:ascii="Courier New" w:hAnsi="Courier New" w:cs="Courier New"/>
          <w:sz w:val="20"/>
          <w:szCs w:val="20"/>
        </w:rPr>
      </w:pPr>
      <w:r w:rsidRPr="00F870CC">
        <w:rPr>
          <w:rFonts w:ascii="Courier New" w:hAnsi="Courier New" w:cs="Courier New"/>
          <w:sz w:val="20"/>
          <w:szCs w:val="20"/>
        </w:rPr>
        <w:t>│       │                                   │    А    │    Б    │    В    │</w:t>
      </w:r>
    </w:p>
    <w:p w:rsidR="00F870CC" w:rsidRPr="00F870CC" w:rsidRDefault="00F870CC" w:rsidP="00F870CC">
      <w:pPr>
        <w:autoSpaceDE w:val="0"/>
        <w:autoSpaceDN w:val="0"/>
        <w:adjustRightInd w:val="0"/>
        <w:spacing w:after="0" w:line="240" w:lineRule="auto"/>
        <w:jc w:val="both"/>
        <w:rPr>
          <w:rFonts w:ascii="Courier New" w:hAnsi="Courier New" w:cs="Courier New"/>
          <w:sz w:val="20"/>
          <w:szCs w:val="20"/>
        </w:rPr>
      </w:pPr>
      <w:r w:rsidRPr="00F870CC">
        <w:rPr>
          <w:rFonts w:ascii="Courier New" w:hAnsi="Courier New" w:cs="Courier New"/>
          <w:sz w:val="20"/>
          <w:szCs w:val="20"/>
        </w:rPr>
        <w:t>├───────┼───────────────────────────────────┼─────────┼─────────┼─────────┤</w:t>
      </w:r>
    </w:p>
    <w:p w:rsidR="00F870CC" w:rsidRPr="00F870CC" w:rsidRDefault="00F870CC" w:rsidP="00F870CC">
      <w:pPr>
        <w:autoSpaceDE w:val="0"/>
        <w:autoSpaceDN w:val="0"/>
        <w:adjustRightInd w:val="0"/>
        <w:spacing w:after="0" w:line="240" w:lineRule="auto"/>
        <w:jc w:val="both"/>
        <w:rPr>
          <w:rFonts w:ascii="Courier New" w:hAnsi="Courier New" w:cs="Courier New"/>
          <w:sz w:val="20"/>
          <w:szCs w:val="20"/>
        </w:rPr>
      </w:pPr>
      <w:r w:rsidRPr="00F870CC">
        <w:rPr>
          <w:rFonts w:ascii="Courier New" w:hAnsi="Courier New" w:cs="Courier New"/>
          <w:sz w:val="20"/>
          <w:szCs w:val="20"/>
        </w:rPr>
        <w:t>│   А   │Камень, бетон, железобетон и другие│    6    │    8    │    10   │</w:t>
      </w:r>
    </w:p>
    <w:p w:rsidR="00F870CC" w:rsidRPr="00F870CC" w:rsidRDefault="00F870CC" w:rsidP="00F870CC">
      <w:pPr>
        <w:autoSpaceDE w:val="0"/>
        <w:autoSpaceDN w:val="0"/>
        <w:adjustRightInd w:val="0"/>
        <w:spacing w:after="0" w:line="240" w:lineRule="auto"/>
        <w:jc w:val="both"/>
        <w:rPr>
          <w:rFonts w:ascii="Courier New" w:hAnsi="Courier New" w:cs="Courier New"/>
          <w:sz w:val="20"/>
          <w:szCs w:val="20"/>
        </w:rPr>
      </w:pPr>
      <w:r w:rsidRPr="00F870CC">
        <w:rPr>
          <w:rFonts w:ascii="Courier New" w:hAnsi="Courier New" w:cs="Courier New"/>
          <w:sz w:val="20"/>
          <w:szCs w:val="20"/>
        </w:rPr>
        <w:t>│       │негорючие материалы                │         │         │         │</w:t>
      </w:r>
    </w:p>
    <w:p w:rsidR="00F870CC" w:rsidRPr="00F870CC" w:rsidRDefault="00F870CC" w:rsidP="00F870CC">
      <w:pPr>
        <w:autoSpaceDE w:val="0"/>
        <w:autoSpaceDN w:val="0"/>
        <w:adjustRightInd w:val="0"/>
        <w:spacing w:after="0" w:line="240" w:lineRule="auto"/>
        <w:jc w:val="both"/>
        <w:rPr>
          <w:rFonts w:ascii="Courier New" w:hAnsi="Courier New" w:cs="Courier New"/>
          <w:sz w:val="20"/>
          <w:szCs w:val="20"/>
        </w:rPr>
      </w:pPr>
      <w:r w:rsidRPr="00F870CC">
        <w:rPr>
          <w:rFonts w:ascii="Courier New" w:hAnsi="Courier New" w:cs="Courier New"/>
          <w:sz w:val="20"/>
          <w:szCs w:val="20"/>
        </w:rPr>
        <w:t>├───────┼───────────────────────────────────┼─────────┼─────────┼─────────┤</w:t>
      </w:r>
    </w:p>
    <w:p w:rsidR="00F870CC" w:rsidRPr="00F870CC" w:rsidRDefault="00F870CC" w:rsidP="00F870CC">
      <w:pPr>
        <w:autoSpaceDE w:val="0"/>
        <w:autoSpaceDN w:val="0"/>
        <w:adjustRightInd w:val="0"/>
        <w:spacing w:after="0" w:line="240" w:lineRule="auto"/>
        <w:jc w:val="both"/>
        <w:rPr>
          <w:rFonts w:ascii="Courier New" w:hAnsi="Courier New" w:cs="Courier New"/>
          <w:sz w:val="20"/>
          <w:szCs w:val="20"/>
        </w:rPr>
      </w:pPr>
      <w:r w:rsidRPr="00F870CC">
        <w:rPr>
          <w:rFonts w:ascii="Courier New" w:hAnsi="Courier New" w:cs="Courier New"/>
          <w:sz w:val="20"/>
          <w:szCs w:val="20"/>
        </w:rPr>
        <w:t>│   Б</w:t>
      </w:r>
      <w:proofErr w:type="gramStart"/>
      <w:r w:rsidRPr="00F870CC">
        <w:rPr>
          <w:rFonts w:ascii="Courier New" w:hAnsi="Courier New" w:cs="Courier New"/>
          <w:sz w:val="20"/>
          <w:szCs w:val="20"/>
        </w:rPr>
        <w:t xml:space="preserve">   │Т</w:t>
      </w:r>
      <w:proofErr w:type="gramEnd"/>
      <w:r w:rsidRPr="00F870CC">
        <w:rPr>
          <w:rFonts w:ascii="Courier New" w:hAnsi="Courier New" w:cs="Courier New"/>
          <w:sz w:val="20"/>
          <w:szCs w:val="20"/>
        </w:rPr>
        <w:t>о же, с деревянными перекрытиями и│    8    │   10    │    12   │</w:t>
      </w:r>
    </w:p>
    <w:p w:rsidR="00F870CC" w:rsidRPr="00F870CC" w:rsidRDefault="00F870CC" w:rsidP="00F870CC">
      <w:pPr>
        <w:autoSpaceDE w:val="0"/>
        <w:autoSpaceDN w:val="0"/>
        <w:adjustRightInd w:val="0"/>
        <w:spacing w:after="0" w:line="240" w:lineRule="auto"/>
        <w:jc w:val="both"/>
        <w:rPr>
          <w:rFonts w:ascii="Courier New" w:hAnsi="Courier New" w:cs="Courier New"/>
          <w:sz w:val="20"/>
          <w:szCs w:val="20"/>
        </w:rPr>
      </w:pPr>
      <w:r w:rsidRPr="00F870CC">
        <w:rPr>
          <w:rFonts w:ascii="Courier New" w:hAnsi="Courier New" w:cs="Courier New"/>
          <w:sz w:val="20"/>
          <w:szCs w:val="20"/>
        </w:rPr>
        <w:t>│       │покрытиями, защищенными негорючими │         │         │         │</w:t>
      </w:r>
    </w:p>
    <w:p w:rsidR="00F870CC" w:rsidRPr="00F870CC" w:rsidRDefault="00F870CC" w:rsidP="00F870CC">
      <w:pPr>
        <w:autoSpaceDE w:val="0"/>
        <w:autoSpaceDN w:val="0"/>
        <w:adjustRightInd w:val="0"/>
        <w:spacing w:after="0" w:line="240" w:lineRule="auto"/>
        <w:jc w:val="both"/>
        <w:rPr>
          <w:rFonts w:ascii="Courier New" w:hAnsi="Courier New" w:cs="Courier New"/>
          <w:sz w:val="20"/>
          <w:szCs w:val="20"/>
        </w:rPr>
      </w:pPr>
      <w:r w:rsidRPr="00F870CC">
        <w:rPr>
          <w:rFonts w:ascii="Courier New" w:hAnsi="Courier New" w:cs="Courier New"/>
          <w:sz w:val="20"/>
          <w:szCs w:val="20"/>
        </w:rPr>
        <w:t xml:space="preserve">│       </w:t>
      </w:r>
      <w:proofErr w:type="spellStart"/>
      <w:r w:rsidRPr="00F870CC">
        <w:rPr>
          <w:rFonts w:ascii="Courier New" w:hAnsi="Courier New" w:cs="Courier New"/>
          <w:sz w:val="20"/>
          <w:szCs w:val="20"/>
        </w:rPr>
        <w:t>│и</w:t>
      </w:r>
      <w:proofErr w:type="spellEnd"/>
      <w:r w:rsidRPr="00F870CC">
        <w:rPr>
          <w:rFonts w:ascii="Courier New" w:hAnsi="Courier New" w:cs="Courier New"/>
          <w:sz w:val="20"/>
          <w:szCs w:val="20"/>
        </w:rPr>
        <w:t xml:space="preserve"> </w:t>
      </w:r>
      <w:proofErr w:type="spellStart"/>
      <w:r w:rsidRPr="00F870CC">
        <w:rPr>
          <w:rFonts w:ascii="Courier New" w:hAnsi="Courier New" w:cs="Courier New"/>
          <w:sz w:val="20"/>
          <w:szCs w:val="20"/>
        </w:rPr>
        <w:t>трудногорючими</w:t>
      </w:r>
      <w:proofErr w:type="spellEnd"/>
      <w:r w:rsidRPr="00F870CC">
        <w:rPr>
          <w:rFonts w:ascii="Courier New" w:hAnsi="Courier New" w:cs="Courier New"/>
          <w:sz w:val="20"/>
          <w:szCs w:val="20"/>
        </w:rPr>
        <w:t xml:space="preserve"> материалами       │         </w:t>
      </w:r>
      <w:proofErr w:type="spellStart"/>
      <w:r w:rsidRPr="00F870CC">
        <w:rPr>
          <w:rFonts w:ascii="Courier New" w:hAnsi="Courier New" w:cs="Courier New"/>
          <w:sz w:val="20"/>
          <w:szCs w:val="20"/>
        </w:rPr>
        <w:t>│</w:t>
      </w:r>
      <w:proofErr w:type="spellEnd"/>
      <w:r w:rsidRPr="00F870CC">
        <w:rPr>
          <w:rFonts w:ascii="Courier New" w:hAnsi="Courier New" w:cs="Courier New"/>
          <w:sz w:val="20"/>
          <w:szCs w:val="20"/>
        </w:rPr>
        <w:t xml:space="preserve">         </w:t>
      </w:r>
      <w:proofErr w:type="spellStart"/>
      <w:r w:rsidRPr="00F870CC">
        <w:rPr>
          <w:rFonts w:ascii="Courier New" w:hAnsi="Courier New" w:cs="Courier New"/>
          <w:sz w:val="20"/>
          <w:szCs w:val="20"/>
        </w:rPr>
        <w:t>│</w:t>
      </w:r>
      <w:proofErr w:type="spellEnd"/>
      <w:r w:rsidRPr="00F870CC">
        <w:rPr>
          <w:rFonts w:ascii="Courier New" w:hAnsi="Courier New" w:cs="Courier New"/>
          <w:sz w:val="20"/>
          <w:szCs w:val="20"/>
        </w:rPr>
        <w:t xml:space="preserve">         </w:t>
      </w:r>
      <w:proofErr w:type="spellStart"/>
      <w:r w:rsidRPr="00F870CC">
        <w:rPr>
          <w:rFonts w:ascii="Courier New" w:hAnsi="Courier New" w:cs="Courier New"/>
          <w:sz w:val="20"/>
          <w:szCs w:val="20"/>
        </w:rPr>
        <w:t>│</w:t>
      </w:r>
      <w:proofErr w:type="spellEnd"/>
    </w:p>
    <w:p w:rsidR="00F870CC" w:rsidRPr="00F870CC" w:rsidRDefault="00F870CC" w:rsidP="00F870CC">
      <w:pPr>
        <w:autoSpaceDE w:val="0"/>
        <w:autoSpaceDN w:val="0"/>
        <w:adjustRightInd w:val="0"/>
        <w:spacing w:after="0" w:line="240" w:lineRule="auto"/>
        <w:jc w:val="both"/>
        <w:rPr>
          <w:rFonts w:ascii="Courier New" w:hAnsi="Courier New" w:cs="Courier New"/>
          <w:sz w:val="20"/>
          <w:szCs w:val="20"/>
        </w:rPr>
      </w:pPr>
      <w:r w:rsidRPr="00F870CC">
        <w:rPr>
          <w:rFonts w:ascii="Courier New" w:hAnsi="Courier New" w:cs="Courier New"/>
          <w:sz w:val="20"/>
          <w:szCs w:val="20"/>
        </w:rPr>
        <w:t>├───────┼───────────────────────────────────┼─────────┼─────────┼─────────┤</w:t>
      </w:r>
    </w:p>
    <w:p w:rsidR="00F870CC" w:rsidRPr="00F870CC" w:rsidRDefault="00F870CC" w:rsidP="00F870CC">
      <w:pPr>
        <w:autoSpaceDE w:val="0"/>
        <w:autoSpaceDN w:val="0"/>
        <w:adjustRightInd w:val="0"/>
        <w:spacing w:after="0" w:line="240" w:lineRule="auto"/>
        <w:jc w:val="both"/>
        <w:rPr>
          <w:rFonts w:ascii="Courier New" w:hAnsi="Courier New" w:cs="Courier New"/>
          <w:sz w:val="20"/>
          <w:szCs w:val="20"/>
        </w:rPr>
      </w:pPr>
      <w:r w:rsidRPr="00F870CC">
        <w:rPr>
          <w:rFonts w:ascii="Courier New" w:hAnsi="Courier New" w:cs="Courier New"/>
          <w:sz w:val="20"/>
          <w:szCs w:val="20"/>
        </w:rPr>
        <w:t xml:space="preserve">│   В   │Древесина, </w:t>
      </w:r>
      <w:proofErr w:type="gramStart"/>
      <w:r w:rsidRPr="00F870CC">
        <w:rPr>
          <w:rFonts w:ascii="Courier New" w:hAnsi="Courier New" w:cs="Courier New"/>
          <w:sz w:val="20"/>
          <w:szCs w:val="20"/>
        </w:rPr>
        <w:t>каркасные</w:t>
      </w:r>
      <w:proofErr w:type="gramEnd"/>
      <w:r w:rsidRPr="00F870CC">
        <w:rPr>
          <w:rFonts w:ascii="Courier New" w:hAnsi="Courier New" w:cs="Courier New"/>
          <w:sz w:val="20"/>
          <w:szCs w:val="20"/>
        </w:rPr>
        <w:t xml:space="preserve"> ограждающие   │   10    │   12    │    15   │</w:t>
      </w:r>
    </w:p>
    <w:p w:rsidR="00F870CC" w:rsidRPr="00F870CC" w:rsidRDefault="00F870CC" w:rsidP="00F870CC">
      <w:pPr>
        <w:autoSpaceDE w:val="0"/>
        <w:autoSpaceDN w:val="0"/>
        <w:adjustRightInd w:val="0"/>
        <w:spacing w:after="0" w:line="240" w:lineRule="auto"/>
        <w:jc w:val="both"/>
        <w:rPr>
          <w:rFonts w:ascii="Courier New" w:hAnsi="Courier New" w:cs="Courier New"/>
          <w:sz w:val="20"/>
          <w:szCs w:val="20"/>
        </w:rPr>
      </w:pPr>
      <w:r w:rsidRPr="00F870CC">
        <w:rPr>
          <w:rFonts w:ascii="Courier New" w:hAnsi="Courier New" w:cs="Courier New"/>
          <w:sz w:val="20"/>
          <w:szCs w:val="20"/>
        </w:rPr>
        <w:t xml:space="preserve">│       │конструкции из </w:t>
      </w:r>
      <w:proofErr w:type="gramStart"/>
      <w:r w:rsidRPr="00F870CC">
        <w:rPr>
          <w:rFonts w:ascii="Courier New" w:hAnsi="Courier New" w:cs="Courier New"/>
          <w:sz w:val="20"/>
          <w:szCs w:val="20"/>
        </w:rPr>
        <w:t>негорючих</w:t>
      </w:r>
      <w:proofErr w:type="gramEnd"/>
      <w:r w:rsidRPr="00F870CC">
        <w:rPr>
          <w:rFonts w:ascii="Courier New" w:hAnsi="Courier New" w:cs="Courier New"/>
          <w:sz w:val="20"/>
          <w:szCs w:val="20"/>
        </w:rPr>
        <w:t>,          │         │         │         │</w:t>
      </w:r>
    </w:p>
    <w:p w:rsidR="00F870CC" w:rsidRPr="00F870CC" w:rsidRDefault="00F870CC" w:rsidP="00F870CC">
      <w:pPr>
        <w:autoSpaceDE w:val="0"/>
        <w:autoSpaceDN w:val="0"/>
        <w:adjustRightInd w:val="0"/>
        <w:spacing w:after="0" w:line="240" w:lineRule="auto"/>
        <w:jc w:val="both"/>
        <w:rPr>
          <w:rFonts w:ascii="Courier New" w:hAnsi="Courier New" w:cs="Courier New"/>
          <w:sz w:val="20"/>
          <w:szCs w:val="20"/>
        </w:rPr>
      </w:pPr>
      <w:r w:rsidRPr="00F870CC">
        <w:rPr>
          <w:rFonts w:ascii="Courier New" w:hAnsi="Courier New" w:cs="Courier New"/>
          <w:sz w:val="20"/>
          <w:szCs w:val="20"/>
        </w:rPr>
        <w:t xml:space="preserve">│       </w:t>
      </w:r>
      <w:proofErr w:type="spellStart"/>
      <w:r w:rsidRPr="00F870CC">
        <w:rPr>
          <w:rFonts w:ascii="Courier New" w:hAnsi="Courier New" w:cs="Courier New"/>
          <w:sz w:val="20"/>
          <w:szCs w:val="20"/>
        </w:rPr>
        <w:t>│трудногорючих</w:t>
      </w:r>
      <w:proofErr w:type="spellEnd"/>
      <w:r w:rsidRPr="00F870CC">
        <w:rPr>
          <w:rFonts w:ascii="Courier New" w:hAnsi="Courier New" w:cs="Courier New"/>
          <w:sz w:val="20"/>
          <w:szCs w:val="20"/>
        </w:rPr>
        <w:t xml:space="preserve"> и горючих материалов │         │         │         │</w:t>
      </w:r>
    </w:p>
    <w:p w:rsidR="00F870CC" w:rsidRPr="00F870CC" w:rsidRDefault="00F870CC" w:rsidP="00F870CC">
      <w:pPr>
        <w:autoSpaceDE w:val="0"/>
        <w:autoSpaceDN w:val="0"/>
        <w:adjustRightInd w:val="0"/>
        <w:spacing w:after="0" w:line="240" w:lineRule="auto"/>
        <w:jc w:val="both"/>
        <w:rPr>
          <w:rFonts w:ascii="Courier New" w:hAnsi="Courier New" w:cs="Courier New"/>
          <w:sz w:val="20"/>
          <w:szCs w:val="20"/>
        </w:rPr>
      </w:pPr>
      <w:r w:rsidRPr="00F870CC">
        <w:rPr>
          <w:rFonts w:ascii="Courier New" w:hAnsi="Courier New" w:cs="Courier New"/>
          <w:sz w:val="20"/>
          <w:szCs w:val="20"/>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Допускается группировать и блокировать жилые строения или жилые дома на двух соседних участках при однорядной застройке и на четырех соседних участках при двухрядной застройке.</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принимаются по </w:t>
      </w:r>
      <w:hyperlink w:anchor="Par155" w:history="1">
        <w:r w:rsidRPr="00ED2D0F">
          <w:rPr>
            <w:rFonts w:ascii="Times New Roman" w:hAnsi="Times New Roman" w:cs="Times New Roman"/>
            <w:color w:val="0000FF"/>
            <w:sz w:val="24"/>
            <w:szCs w:val="24"/>
          </w:rPr>
          <w:t>таблице 2</w:t>
        </w:r>
      </w:hyperlink>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6.6. </w:t>
      </w:r>
      <w:proofErr w:type="gramStart"/>
      <w:r w:rsidRPr="00ED2D0F">
        <w:rPr>
          <w:rFonts w:ascii="Times New Roman" w:hAnsi="Times New Roman" w:cs="Times New Roman"/>
          <w:sz w:val="24"/>
          <w:szCs w:val="24"/>
        </w:rPr>
        <w:t xml:space="preserve">Жилое строение или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hyperlink w:anchor="Par155" w:history="1">
        <w:r w:rsidRPr="00ED2D0F">
          <w:rPr>
            <w:rFonts w:ascii="Times New Roman" w:hAnsi="Times New Roman" w:cs="Times New Roman"/>
            <w:color w:val="0000FF"/>
            <w:sz w:val="24"/>
            <w:szCs w:val="24"/>
          </w:rPr>
          <w:t>таблице 2</w:t>
        </w:r>
      </w:hyperlink>
      <w:r w:rsidRPr="00ED2D0F">
        <w:rPr>
          <w:rFonts w:ascii="Times New Roman" w:hAnsi="Times New Roman" w:cs="Times New Roman"/>
          <w:sz w:val="24"/>
          <w:szCs w:val="24"/>
        </w:rPr>
        <w:t>. Расстояния от хозяйственных построек до красных линий улиц и проездов должны быть не менее 5</w:t>
      </w:r>
      <w:proofErr w:type="gramEnd"/>
      <w:r w:rsidRPr="00ED2D0F">
        <w:rPr>
          <w:rFonts w:ascii="Times New Roman" w:hAnsi="Times New Roman" w:cs="Times New Roman"/>
          <w:sz w:val="24"/>
          <w:szCs w:val="24"/>
        </w:rPr>
        <w:t xml:space="preserve"> м.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6.7. Минимальные расстояния до границы соседнего участка по санитарно-бытовым условиям должны быть </w:t>
      </w:r>
      <w:proofErr w:type="gramStart"/>
      <w:r w:rsidRPr="00ED2D0F">
        <w:rPr>
          <w:rFonts w:ascii="Times New Roman" w:hAnsi="Times New Roman" w:cs="Times New Roman"/>
          <w:sz w:val="24"/>
          <w:szCs w:val="24"/>
        </w:rPr>
        <w:t>от</w:t>
      </w:r>
      <w:proofErr w:type="gramEnd"/>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жилого строения (или дома) - 3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постройки для содержания мелкого скота и птицы - 4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других построек - 1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стволов высокорослых деревьев - 4 м, среднерослых - 2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кустарника - 1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Расстояние между жилым строением (или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При возведении на садовом, дачном участке хозяйственных построек, располагаемых на расстоянии 1 м от границы соседнего садового, дачного участка, скат крыши следует ориентировать таким образом, чтобы сток дождевой воды не попал на соседний участок.</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6.8. Минимальные расстояния между постройками по санитарно-бытовым условиям должны быть, </w:t>
      </w:r>
      <w:proofErr w:type="gramStart"/>
      <w:r w:rsidRPr="00ED2D0F">
        <w:rPr>
          <w:rFonts w:ascii="Times New Roman" w:hAnsi="Times New Roman" w:cs="Times New Roman"/>
          <w:sz w:val="24"/>
          <w:szCs w:val="24"/>
        </w:rPr>
        <w:t>м</w:t>
      </w:r>
      <w:proofErr w:type="gramEnd"/>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от жилого строения или жилого дома до душа, бани (сауны), уборной - 8;</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lastRenderedPageBreak/>
        <w:t>от колодца до уборной и компостного устройства - 8.</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Указанные расстояния должны соблюдаться между постройками, расположенными на смежных участках.</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6.9. В случае примыкания хозяйственных построек к жилому строению или жилому дому расстояние до границы с соседним участком измеряется отдельно от каждого объекта блокировки, например:</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дом-гараж (от дома не менее 3 м, от гаража не менее 1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дом-постройка для скота и птицы (от дома не менее 3 м, от постройки для скота и птицы не менее 4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6.10. Гаражи для автомобилей могут быть отдельно стоящими, встроенными или пристроенными к садовому, дачному дому и хозяйственным постройкам.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6.11. На садовых, дачных участках площадью 0,06 - 0,12 га под строения, </w:t>
      </w:r>
      <w:proofErr w:type="spellStart"/>
      <w:r w:rsidRPr="00ED2D0F">
        <w:rPr>
          <w:rFonts w:ascii="Times New Roman" w:hAnsi="Times New Roman" w:cs="Times New Roman"/>
          <w:sz w:val="24"/>
          <w:szCs w:val="24"/>
        </w:rPr>
        <w:t>отмостки</w:t>
      </w:r>
      <w:proofErr w:type="spellEnd"/>
      <w:r w:rsidRPr="00ED2D0F">
        <w:rPr>
          <w:rFonts w:ascii="Times New Roman" w:hAnsi="Times New Roman" w:cs="Times New Roman"/>
          <w:sz w:val="24"/>
          <w:szCs w:val="24"/>
        </w:rPr>
        <w:t>, дорожки и площадки с твердым покрытием следует отводить не более 30% территории.</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D2D0F">
        <w:rPr>
          <w:rFonts w:ascii="Times New Roman" w:hAnsi="Times New Roman" w:cs="Times New Roman"/>
          <w:sz w:val="24"/>
          <w:szCs w:val="24"/>
        </w:rPr>
        <w:t>7. Объемно-планировочные</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r w:rsidRPr="00ED2D0F">
        <w:rPr>
          <w:rFonts w:ascii="Times New Roman" w:hAnsi="Times New Roman" w:cs="Times New Roman"/>
          <w:sz w:val="24"/>
          <w:szCs w:val="24"/>
        </w:rPr>
        <w:t>и конструктивные решения зданий и сооружений</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7.1. Жилые строения или жилые дома проектируются (возводятся) с различной объемно-планировочной структурой.</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7.2. Под жилым строением или жилым домом и хозяйственными постройками допускается устройство подвала и погреба.</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7.3. Высота жилых помещений принимается от пола до потолка не менее 2,2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Высоту хозяйственных помещений, в том числе расположенных в подвале, следует принимать не менее 2 м, высоту погреба - не менее 1,6 м до низа выступающих конструкций (балок, прогонов).</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При проектировании домов для круглогодичного проживания следует учитывать требования </w:t>
      </w:r>
      <w:hyperlink r:id="rId13" w:history="1">
        <w:r w:rsidRPr="00ED2D0F">
          <w:rPr>
            <w:rFonts w:ascii="Times New Roman" w:hAnsi="Times New Roman" w:cs="Times New Roman"/>
            <w:color w:val="0000FF"/>
            <w:sz w:val="24"/>
            <w:szCs w:val="24"/>
          </w:rPr>
          <w:t>СП 55.13330</w:t>
        </w:r>
      </w:hyperlink>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7.4. Лестницы, ведущие на второй этаж (в том числе на мансарду), могут располагаться как внутри, так и снаружи жилых строений или жилых домов. Параметры указанных лестниц, а также лестниц, ведущих в подвальные и цокольные этажи, принимаются в зависимости от конкретных условий и, как правило, с учетом требований </w:t>
      </w:r>
      <w:hyperlink r:id="rId14" w:history="1">
        <w:r w:rsidRPr="00ED2D0F">
          <w:rPr>
            <w:rFonts w:ascii="Times New Roman" w:hAnsi="Times New Roman" w:cs="Times New Roman"/>
            <w:color w:val="0000FF"/>
            <w:sz w:val="24"/>
            <w:szCs w:val="24"/>
          </w:rPr>
          <w:t>СП 55.13330</w:t>
        </w:r>
      </w:hyperlink>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7.5. Не допускается организация стока дождевой воды с крыш на соседний участок.</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D2D0F">
        <w:rPr>
          <w:rFonts w:ascii="Times New Roman" w:hAnsi="Times New Roman" w:cs="Times New Roman"/>
          <w:sz w:val="24"/>
          <w:szCs w:val="24"/>
        </w:rPr>
        <w:t>8. Инженерное обустройство</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8.1. Территория садоводческого, дачного объединения должна быть оборудована системой водоснабжения, отвечающей требованиям </w:t>
      </w:r>
      <w:hyperlink r:id="rId15" w:history="1">
        <w:r w:rsidRPr="00ED2D0F">
          <w:rPr>
            <w:rFonts w:ascii="Times New Roman" w:hAnsi="Times New Roman" w:cs="Times New Roman"/>
            <w:color w:val="0000FF"/>
            <w:sz w:val="24"/>
            <w:szCs w:val="24"/>
          </w:rPr>
          <w:t>СП 31.13330</w:t>
        </w:r>
      </w:hyperlink>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ED2D0F">
        <w:rPr>
          <w:rFonts w:ascii="Times New Roman" w:hAnsi="Times New Roman" w:cs="Times New Roman"/>
          <w:sz w:val="24"/>
          <w:szCs w:val="24"/>
        </w:rPr>
        <w:t>мелкотрубчатых</w:t>
      </w:r>
      <w:proofErr w:type="spellEnd"/>
      <w:r w:rsidRPr="00ED2D0F">
        <w:rPr>
          <w:rFonts w:ascii="Times New Roman" w:hAnsi="Times New Roman" w:cs="Times New Roman"/>
          <w:sz w:val="24"/>
          <w:szCs w:val="24"/>
        </w:rPr>
        <w:t xml:space="preserve"> колодцев, каптажей родников с соблюдением требований, изложенных в </w:t>
      </w:r>
      <w:hyperlink r:id="rId16" w:history="1">
        <w:r w:rsidRPr="00ED2D0F">
          <w:rPr>
            <w:rFonts w:ascii="Times New Roman" w:hAnsi="Times New Roman" w:cs="Times New Roman"/>
            <w:color w:val="0000FF"/>
            <w:sz w:val="24"/>
            <w:szCs w:val="24"/>
          </w:rPr>
          <w:t>СанПиН 2.1.4.1110</w:t>
        </w:r>
      </w:hyperlink>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Устройство ввода водопровода в жилые строения и жилые дома согласно </w:t>
      </w:r>
      <w:hyperlink r:id="rId17" w:history="1">
        <w:r w:rsidRPr="00ED2D0F">
          <w:rPr>
            <w:rFonts w:ascii="Times New Roman" w:hAnsi="Times New Roman" w:cs="Times New Roman"/>
            <w:color w:val="0000FF"/>
            <w:sz w:val="24"/>
            <w:szCs w:val="24"/>
          </w:rPr>
          <w:t>СП 30.13330</w:t>
        </w:r>
      </w:hyperlink>
      <w:r w:rsidRPr="00ED2D0F">
        <w:rPr>
          <w:rFonts w:ascii="Times New Roman" w:hAnsi="Times New Roman" w:cs="Times New Roman"/>
          <w:sz w:val="24"/>
          <w:szCs w:val="24"/>
        </w:rPr>
        <w:t xml:space="preserve"> допускается при наличии местной канализации или при подключении к централизованной системе канализации.</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Свободный напор воды в сети водопровода на территории садоводческого объединения должен быть не менее 0,1 МПа.</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8.2. На землях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 радиусом от 30 до 50 м (для артезианских скважин устанавливается гидрогеологами).</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Для </w:t>
      </w:r>
      <w:proofErr w:type="spellStart"/>
      <w:r w:rsidRPr="00ED2D0F">
        <w:rPr>
          <w:rFonts w:ascii="Times New Roman" w:hAnsi="Times New Roman" w:cs="Times New Roman"/>
          <w:sz w:val="24"/>
          <w:szCs w:val="24"/>
        </w:rPr>
        <w:t>артскважины</w:t>
      </w:r>
      <w:proofErr w:type="spellEnd"/>
      <w:r w:rsidRPr="00ED2D0F">
        <w:rPr>
          <w:rFonts w:ascii="Times New Roman" w:hAnsi="Times New Roman" w:cs="Times New Roman"/>
          <w:sz w:val="24"/>
          <w:szCs w:val="24"/>
        </w:rPr>
        <w:t xml:space="preserve"> в комплексе с водозаборным узлом зону I пояса по согласованию с местными органами санитарно-эпидемиологической службы допускается сократить до 15 м.</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8.3. При централизованных системах водоснабжения качество воды, подаваемой на хозяйственно-питьевые нужды, должно соответствовать </w:t>
      </w:r>
      <w:hyperlink r:id="rId18" w:history="1">
        <w:r w:rsidRPr="00ED2D0F">
          <w:rPr>
            <w:rFonts w:ascii="Times New Roman" w:hAnsi="Times New Roman" w:cs="Times New Roman"/>
            <w:color w:val="0000FF"/>
            <w:sz w:val="24"/>
            <w:szCs w:val="24"/>
          </w:rPr>
          <w:t>СанПиН 2.1.4.1074</w:t>
        </w:r>
      </w:hyperlink>
      <w:r w:rsidRPr="00ED2D0F">
        <w:rPr>
          <w:rFonts w:ascii="Times New Roman" w:hAnsi="Times New Roman" w:cs="Times New Roman"/>
          <w:sz w:val="24"/>
          <w:szCs w:val="24"/>
        </w:rPr>
        <w:t xml:space="preserve">. При нецентрализованном водоснабжении гигиенические требования к качеству питьевой воды должны </w:t>
      </w:r>
      <w:r w:rsidRPr="00ED2D0F">
        <w:rPr>
          <w:rFonts w:ascii="Times New Roman" w:hAnsi="Times New Roman" w:cs="Times New Roman"/>
          <w:sz w:val="24"/>
          <w:szCs w:val="24"/>
        </w:rPr>
        <w:lastRenderedPageBreak/>
        <w:t xml:space="preserve">соответствовать </w:t>
      </w:r>
      <w:hyperlink r:id="rId19" w:history="1">
        <w:r w:rsidRPr="00ED2D0F">
          <w:rPr>
            <w:rFonts w:ascii="Times New Roman" w:hAnsi="Times New Roman" w:cs="Times New Roman"/>
            <w:color w:val="0000FF"/>
            <w:sz w:val="24"/>
            <w:szCs w:val="24"/>
          </w:rPr>
          <w:t>СанПиН 2.1.4.1175</w:t>
        </w:r>
      </w:hyperlink>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8.4. Расчет систем водоснабжения производится исходя из следующих норм среднесуточного водопотребления на хозяйственно-питьевые нужды:</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при водопользовании из водоразборных колонок, скважин, шахтных колодцев - 30 - 50 л/</w:t>
      </w:r>
      <w:proofErr w:type="spellStart"/>
      <w:r w:rsidRPr="00ED2D0F">
        <w:rPr>
          <w:rFonts w:ascii="Times New Roman" w:hAnsi="Times New Roman" w:cs="Times New Roman"/>
          <w:sz w:val="24"/>
          <w:szCs w:val="24"/>
        </w:rPr>
        <w:t>сут</w:t>
      </w:r>
      <w:proofErr w:type="spellEnd"/>
      <w:r w:rsidRPr="00ED2D0F">
        <w:rPr>
          <w:rFonts w:ascii="Times New Roman" w:hAnsi="Times New Roman" w:cs="Times New Roman"/>
          <w:sz w:val="24"/>
          <w:szCs w:val="24"/>
        </w:rPr>
        <w:t xml:space="preserve"> на 1 жителя;</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при обеспечении внутренним водопроводом и канализацией (без ванн) - 125 - 160 л/</w:t>
      </w:r>
      <w:proofErr w:type="spellStart"/>
      <w:r w:rsidRPr="00ED2D0F">
        <w:rPr>
          <w:rFonts w:ascii="Times New Roman" w:hAnsi="Times New Roman" w:cs="Times New Roman"/>
          <w:sz w:val="24"/>
          <w:szCs w:val="24"/>
        </w:rPr>
        <w:t>сут</w:t>
      </w:r>
      <w:proofErr w:type="spellEnd"/>
      <w:r w:rsidRPr="00ED2D0F">
        <w:rPr>
          <w:rFonts w:ascii="Times New Roman" w:hAnsi="Times New Roman" w:cs="Times New Roman"/>
          <w:sz w:val="24"/>
          <w:szCs w:val="24"/>
        </w:rPr>
        <w:t xml:space="preserve"> на 1 жителя.</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Для полива посадок на приусадебных участках: овощных культур - 3 - 15 л/м</w:t>
      </w:r>
      <w:proofErr w:type="gramStart"/>
      <w:r w:rsidRPr="00ED2D0F">
        <w:rPr>
          <w:rFonts w:ascii="Times New Roman" w:hAnsi="Times New Roman" w:cs="Times New Roman"/>
          <w:sz w:val="24"/>
          <w:szCs w:val="24"/>
        </w:rPr>
        <w:t>2</w:t>
      </w:r>
      <w:proofErr w:type="gramEnd"/>
      <w:r w:rsidRPr="00ED2D0F">
        <w:rPr>
          <w:rFonts w:ascii="Times New Roman" w:hAnsi="Times New Roman" w:cs="Times New Roman"/>
          <w:sz w:val="24"/>
          <w:szCs w:val="24"/>
        </w:rPr>
        <w:t xml:space="preserve"> в сутки; плодовых деревьев - 10 - 15 л/м2 в сутки.</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При наличии водопровода или артезианской скважины для учета расходуемой воды на водоразборных устройствах следует предусматривать установку счетчиков.</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8.5. Территории садоводческих, дачных объединений должны быть обеспечены противопожарным водоснабжением путем подключения к наружным водопроводным сетям либо путем устройства противопожарных водоемов или резервуаров.</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На наружных водопроводных сетях через каждые 100 м следует устанавливать соединительные головки для забора воды пожарными машинами.</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Водонапорные башни, расположенные на территории садоводческих, дачных объединений, должны быть оборудованы устройствами (соединительными головками и т.п.) для забора воды пожарными машинами.</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По согласованию с органами Государственной противопожарной службы допускается для целей пожаротушения использовать естественные источники, расположенные на расстоянии не более 200 м от территорий садоводческих, дачных объединений.</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Расход воды для пожаротушения следует принимать 5 л/</w:t>
      </w:r>
      <w:proofErr w:type="gramStart"/>
      <w:r w:rsidRPr="00ED2D0F">
        <w:rPr>
          <w:rFonts w:ascii="Times New Roman" w:hAnsi="Times New Roman" w:cs="Times New Roman"/>
          <w:sz w:val="24"/>
          <w:szCs w:val="24"/>
        </w:rPr>
        <w:t>с</w:t>
      </w:r>
      <w:proofErr w:type="gramEnd"/>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8.6. Сбор, удаление и обезвреживание нечистот могут быть </w:t>
      </w:r>
      <w:proofErr w:type="spellStart"/>
      <w:r w:rsidRPr="00ED2D0F">
        <w:rPr>
          <w:rFonts w:ascii="Times New Roman" w:hAnsi="Times New Roman" w:cs="Times New Roman"/>
          <w:sz w:val="24"/>
          <w:szCs w:val="24"/>
        </w:rPr>
        <w:t>неканализованными</w:t>
      </w:r>
      <w:proofErr w:type="spellEnd"/>
      <w:r w:rsidRPr="00ED2D0F">
        <w:rPr>
          <w:rFonts w:ascii="Times New Roman" w:hAnsi="Times New Roman" w:cs="Times New Roman"/>
          <w:sz w:val="24"/>
          <w:szCs w:val="24"/>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Допускается </w:t>
      </w:r>
      <w:proofErr w:type="spellStart"/>
      <w:r w:rsidRPr="00ED2D0F">
        <w:rPr>
          <w:rFonts w:ascii="Times New Roman" w:hAnsi="Times New Roman" w:cs="Times New Roman"/>
          <w:sz w:val="24"/>
          <w:szCs w:val="24"/>
        </w:rPr>
        <w:t>канализование</w:t>
      </w:r>
      <w:proofErr w:type="spellEnd"/>
      <w:r w:rsidRPr="00ED2D0F">
        <w:rPr>
          <w:rFonts w:ascii="Times New Roman" w:hAnsi="Times New Roman" w:cs="Times New Roman"/>
          <w:sz w:val="24"/>
          <w:szCs w:val="24"/>
        </w:rPr>
        <w:t xml:space="preserve"> участков с количеством стоков до 5 тыс. м3/</w:t>
      </w:r>
      <w:proofErr w:type="spellStart"/>
      <w:r w:rsidRPr="00ED2D0F">
        <w:rPr>
          <w:rFonts w:ascii="Times New Roman" w:hAnsi="Times New Roman" w:cs="Times New Roman"/>
          <w:sz w:val="24"/>
          <w:szCs w:val="24"/>
        </w:rPr>
        <w:t>сут</w:t>
      </w:r>
      <w:proofErr w:type="spellEnd"/>
      <w:r w:rsidRPr="00ED2D0F">
        <w:rPr>
          <w:rFonts w:ascii="Times New Roman" w:hAnsi="Times New Roman" w:cs="Times New Roman"/>
          <w:sz w:val="24"/>
          <w:szCs w:val="24"/>
        </w:rPr>
        <w:t xml:space="preserve"> на единые очистные сооружения закрытого типа с современной технологией и доведением очищенных вод до нормативных показателей с санитарно-защитной зоной 20 м до жилых строений.</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D2D0F">
        <w:rPr>
          <w:rFonts w:ascii="Times New Roman" w:hAnsi="Times New Roman" w:cs="Times New Roman"/>
          <w:sz w:val="24"/>
          <w:szCs w:val="24"/>
        </w:rPr>
        <w:t xml:space="preserve">Возможно также подключение к централизованным системам канализации при соблюдении требований </w:t>
      </w:r>
      <w:hyperlink r:id="rId20" w:history="1">
        <w:r w:rsidRPr="00ED2D0F">
          <w:rPr>
            <w:rFonts w:ascii="Times New Roman" w:hAnsi="Times New Roman" w:cs="Times New Roman"/>
            <w:color w:val="0000FF"/>
            <w:sz w:val="24"/>
            <w:szCs w:val="24"/>
          </w:rPr>
          <w:t>СП 32.13330</w:t>
        </w:r>
      </w:hyperlink>
      <w:r w:rsidRPr="00ED2D0F">
        <w:rPr>
          <w:rFonts w:ascii="Times New Roman" w:hAnsi="Times New Roman" w:cs="Times New Roman"/>
          <w:sz w:val="24"/>
          <w:szCs w:val="24"/>
        </w:rPr>
        <w:t xml:space="preserve">. В исключительных случаях при централизованном </w:t>
      </w:r>
      <w:proofErr w:type="spellStart"/>
      <w:r w:rsidRPr="00ED2D0F">
        <w:rPr>
          <w:rFonts w:ascii="Times New Roman" w:hAnsi="Times New Roman" w:cs="Times New Roman"/>
          <w:sz w:val="24"/>
          <w:szCs w:val="24"/>
        </w:rPr>
        <w:t>канализовании</w:t>
      </w:r>
      <w:proofErr w:type="spellEnd"/>
      <w:r w:rsidRPr="00ED2D0F">
        <w:rPr>
          <w:rFonts w:ascii="Times New Roman" w:hAnsi="Times New Roman" w:cs="Times New Roman"/>
          <w:sz w:val="24"/>
          <w:szCs w:val="24"/>
        </w:rPr>
        <w:t xml:space="preserve"> территории на участках, расположенных в пониженных местах рельефа, разрешается устройство локальных очистных сооружений.</w:t>
      </w:r>
      <w:proofErr w:type="gramEnd"/>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8.7. При </w:t>
      </w:r>
      <w:proofErr w:type="spellStart"/>
      <w:r w:rsidRPr="00ED2D0F">
        <w:rPr>
          <w:rFonts w:ascii="Times New Roman" w:hAnsi="Times New Roman" w:cs="Times New Roman"/>
          <w:sz w:val="24"/>
          <w:szCs w:val="24"/>
        </w:rPr>
        <w:t>неканализованном</w:t>
      </w:r>
      <w:proofErr w:type="spellEnd"/>
      <w:r w:rsidRPr="00ED2D0F">
        <w:rPr>
          <w:rFonts w:ascii="Times New Roman" w:hAnsi="Times New Roman" w:cs="Times New Roman"/>
          <w:sz w:val="24"/>
          <w:szCs w:val="24"/>
        </w:rPr>
        <w:t xml:space="preserve"> удалении фекалий надлежит обеспечивать устройства с местным компостированием - </w:t>
      </w:r>
      <w:proofErr w:type="gramStart"/>
      <w:r w:rsidRPr="00ED2D0F">
        <w:rPr>
          <w:rFonts w:ascii="Times New Roman" w:hAnsi="Times New Roman" w:cs="Times New Roman"/>
          <w:sz w:val="24"/>
          <w:szCs w:val="24"/>
        </w:rPr>
        <w:t>пудр-клозеты</w:t>
      </w:r>
      <w:proofErr w:type="gramEnd"/>
      <w:r w:rsidRPr="00ED2D0F">
        <w:rPr>
          <w:rFonts w:ascii="Times New Roman" w:hAnsi="Times New Roman" w:cs="Times New Roman"/>
          <w:sz w:val="24"/>
          <w:szCs w:val="24"/>
        </w:rPr>
        <w:t>, биотуалеты.</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Допускается использование выгребных устройств типа люфт-клозет и надворных уборных, а также одно- и двухкамерных септиков с размещением от границ участка не менее 1 м. Не допускается устройство люфт-клозетов в IV климатическом районе и III</w:t>
      </w:r>
      <w:proofErr w:type="gramStart"/>
      <w:r w:rsidRPr="00ED2D0F">
        <w:rPr>
          <w:rFonts w:ascii="Times New Roman" w:hAnsi="Times New Roman" w:cs="Times New Roman"/>
          <w:sz w:val="24"/>
          <w:szCs w:val="24"/>
        </w:rPr>
        <w:t xml:space="preserve"> Б</w:t>
      </w:r>
      <w:proofErr w:type="gramEnd"/>
      <w:r w:rsidRPr="00ED2D0F">
        <w:rPr>
          <w:rFonts w:ascii="Times New Roman" w:hAnsi="Times New Roman" w:cs="Times New Roman"/>
          <w:sz w:val="24"/>
          <w:szCs w:val="24"/>
        </w:rPr>
        <w:t xml:space="preserve"> подрайоне.</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На каждом индивидуальном участке допускается применять локальные очистные сооружения производительностью до 1 - 3 м3 с дальнейшим отводом в пониженное место.</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8.8. Сбор и обработку стоков душа, бани, сауны и хозяйственных сточных вод следует производить в фильтровальной траншее с гравийно-песчаной засыпкой или в других очистных сооружениях, расположенных на расстоянии не ближе 1 м от границы соседнего участка.</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Допускается хозяйственные сточные воды сбрасывать в наружный кювет по специально организованной канаве, при согласовании в каждом отдельном случае с органами санитарного надзора.</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8.9. В отапливаемых домах обогрев и горячее водоснабжение следует предусматривать от автономных систем, к которым относятся: источники теплоснабжения (котел, печь и др.), а также нагревательные приборы и водоразборная арматура.</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8.10. Газоснабжение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w:t>
      </w:r>
      <w:r w:rsidRPr="00ED2D0F">
        <w:rPr>
          <w:rFonts w:ascii="Times New Roman" w:hAnsi="Times New Roman" w:cs="Times New Roman"/>
          <w:sz w:val="24"/>
          <w:szCs w:val="24"/>
        </w:rPr>
        <w:lastRenderedPageBreak/>
        <w:t xml:space="preserve">требованиями Правил </w:t>
      </w:r>
      <w:hyperlink w:anchor="Par316" w:history="1">
        <w:r w:rsidRPr="00ED2D0F">
          <w:rPr>
            <w:rFonts w:ascii="Times New Roman" w:hAnsi="Times New Roman" w:cs="Times New Roman"/>
            <w:color w:val="0000FF"/>
            <w:sz w:val="24"/>
            <w:szCs w:val="24"/>
          </w:rPr>
          <w:t>[3]</w:t>
        </w:r>
      </w:hyperlink>
      <w:r w:rsidRPr="00ED2D0F">
        <w:rPr>
          <w:rFonts w:ascii="Times New Roman" w:hAnsi="Times New Roman" w:cs="Times New Roman"/>
          <w:sz w:val="24"/>
          <w:szCs w:val="24"/>
        </w:rPr>
        <w:t xml:space="preserve"> и </w:t>
      </w:r>
      <w:hyperlink r:id="rId21" w:history="1">
        <w:r w:rsidRPr="00ED2D0F">
          <w:rPr>
            <w:rFonts w:ascii="Times New Roman" w:hAnsi="Times New Roman" w:cs="Times New Roman"/>
            <w:color w:val="0000FF"/>
            <w:sz w:val="24"/>
            <w:szCs w:val="24"/>
          </w:rPr>
          <w:t>СП 62.13330</w:t>
        </w:r>
      </w:hyperlink>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8.11. 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8.12. 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8.13. Электрооборудование и </w:t>
      </w:r>
      <w:proofErr w:type="spellStart"/>
      <w:r w:rsidRPr="00ED2D0F">
        <w:rPr>
          <w:rFonts w:ascii="Times New Roman" w:hAnsi="Times New Roman" w:cs="Times New Roman"/>
          <w:sz w:val="24"/>
          <w:szCs w:val="24"/>
        </w:rPr>
        <w:t>молниезащиту</w:t>
      </w:r>
      <w:proofErr w:type="spellEnd"/>
      <w:r w:rsidRPr="00ED2D0F">
        <w:rPr>
          <w:rFonts w:ascii="Times New Roman" w:hAnsi="Times New Roman" w:cs="Times New Roman"/>
          <w:sz w:val="24"/>
          <w:szCs w:val="24"/>
        </w:rPr>
        <w:t xml:space="preserve"> домов и хозяйственных построек следует проектировать в соответствии с требованиями Правил </w:t>
      </w:r>
      <w:hyperlink w:anchor="Par316" w:history="1">
        <w:r w:rsidRPr="00ED2D0F">
          <w:rPr>
            <w:rFonts w:ascii="Times New Roman" w:hAnsi="Times New Roman" w:cs="Times New Roman"/>
            <w:color w:val="0000FF"/>
            <w:sz w:val="24"/>
            <w:szCs w:val="24"/>
          </w:rPr>
          <w:t>[3]</w:t>
        </w:r>
      </w:hyperlink>
      <w:r w:rsidRPr="00ED2D0F">
        <w:rPr>
          <w:rFonts w:ascii="Times New Roman" w:hAnsi="Times New Roman" w:cs="Times New Roman"/>
          <w:sz w:val="24"/>
          <w:szCs w:val="24"/>
        </w:rPr>
        <w:t xml:space="preserve"> и Инструкции </w:t>
      </w:r>
      <w:hyperlink w:anchor="Par317" w:history="1">
        <w:r w:rsidRPr="00ED2D0F">
          <w:rPr>
            <w:rFonts w:ascii="Times New Roman" w:hAnsi="Times New Roman" w:cs="Times New Roman"/>
            <w:color w:val="0000FF"/>
            <w:sz w:val="24"/>
            <w:szCs w:val="24"/>
          </w:rPr>
          <w:t>[4]</w:t>
        </w:r>
      </w:hyperlink>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8.14. В жилом строении (доме) следует предусматривать установку счетчика для учета потребляемой электроэнергии.</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8.15. На 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w:t>
      </w:r>
      <w:proofErr w:type="gramStart"/>
      <w:r w:rsidRPr="00ED2D0F">
        <w:rPr>
          <w:rFonts w:ascii="Times New Roman" w:hAnsi="Times New Roman" w:cs="Times New Roman"/>
          <w:sz w:val="24"/>
          <w:szCs w:val="24"/>
        </w:rPr>
        <w:t>сторожки</w:t>
      </w:r>
      <w:proofErr w:type="gramEnd"/>
      <w:r w:rsidRPr="00ED2D0F">
        <w:rPr>
          <w:rFonts w:ascii="Times New Roman" w:hAnsi="Times New Roman" w:cs="Times New Roman"/>
          <w:sz w:val="24"/>
          <w:szCs w:val="24"/>
        </w:rPr>
        <w:t>.</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8.16. Помещение </w:t>
      </w:r>
      <w:proofErr w:type="gramStart"/>
      <w:r w:rsidRPr="00ED2D0F">
        <w:rPr>
          <w:rFonts w:ascii="Times New Roman" w:hAnsi="Times New Roman" w:cs="Times New Roman"/>
          <w:sz w:val="24"/>
          <w:szCs w:val="24"/>
        </w:rPr>
        <w:t>сторожки</w:t>
      </w:r>
      <w:proofErr w:type="gramEnd"/>
      <w:r w:rsidRPr="00ED2D0F">
        <w:rPr>
          <w:rFonts w:ascii="Times New Roman" w:hAnsi="Times New Roman" w:cs="Times New Roman"/>
          <w:sz w:val="24"/>
          <w:szCs w:val="24"/>
        </w:rPr>
        <w:t xml:space="preserve"> должно быть обеспечено телефонной связью или мобильной радиосвязью, позволяющей осуществлять вызов неотложной медицинской помощи, пожарной, милицейской и аварийных служб.</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D2D0F">
        <w:rPr>
          <w:rFonts w:ascii="Times New Roman" w:hAnsi="Times New Roman" w:cs="Times New Roman"/>
          <w:sz w:val="24"/>
          <w:szCs w:val="24"/>
        </w:rPr>
        <w:t>Приложение</w:t>
      </w:r>
      <w:proofErr w:type="gramStart"/>
      <w:r w:rsidRPr="00ED2D0F">
        <w:rPr>
          <w:rFonts w:ascii="Times New Roman" w:hAnsi="Times New Roman" w:cs="Times New Roman"/>
          <w:sz w:val="24"/>
          <w:szCs w:val="24"/>
        </w:rPr>
        <w:t xml:space="preserve"> А</w:t>
      </w:r>
      <w:proofErr w:type="gramEnd"/>
    </w:p>
    <w:p w:rsidR="00ED2D0F" w:rsidRPr="00ED2D0F" w:rsidRDefault="00ED2D0F">
      <w:pPr>
        <w:widowControl w:val="0"/>
        <w:autoSpaceDE w:val="0"/>
        <w:autoSpaceDN w:val="0"/>
        <w:adjustRightInd w:val="0"/>
        <w:spacing w:after="0" w:line="240" w:lineRule="auto"/>
        <w:jc w:val="right"/>
        <w:rPr>
          <w:rFonts w:ascii="Times New Roman" w:hAnsi="Times New Roman" w:cs="Times New Roman"/>
          <w:sz w:val="24"/>
          <w:szCs w:val="24"/>
        </w:rPr>
      </w:pPr>
      <w:r w:rsidRPr="00ED2D0F">
        <w:rPr>
          <w:rFonts w:ascii="Times New Roman" w:hAnsi="Times New Roman" w:cs="Times New Roman"/>
          <w:sz w:val="24"/>
          <w:szCs w:val="24"/>
        </w:rPr>
        <w:t>(обязательное)</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bookmarkStart w:id="2" w:name="Par250"/>
      <w:bookmarkEnd w:id="2"/>
      <w:r w:rsidRPr="00ED2D0F">
        <w:rPr>
          <w:rFonts w:ascii="Times New Roman" w:hAnsi="Times New Roman" w:cs="Times New Roman"/>
          <w:sz w:val="24"/>
          <w:szCs w:val="24"/>
        </w:rPr>
        <w:t>ПЕРЕЧЕНЬ НОРМАТИВНЫХ ДОКУМЕНТОВ</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Федеральный </w:t>
      </w:r>
      <w:hyperlink r:id="rId22" w:history="1">
        <w:r w:rsidRPr="00ED2D0F">
          <w:rPr>
            <w:rFonts w:ascii="Times New Roman" w:hAnsi="Times New Roman" w:cs="Times New Roman"/>
            <w:color w:val="0000FF"/>
            <w:sz w:val="24"/>
            <w:szCs w:val="24"/>
          </w:rPr>
          <w:t>закон</w:t>
        </w:r>
      </w:hyperlink>
      <w:r w:rsidRPr="00ED2D0F">
        <w:rPr>
          <w:rFonts w:ascii="Times New Roman" w:hAnsi="Times New Roman" w:cs="Times New Roman"/>
          <w:sz w:val="24"/>
          <w:szCs w:val="24"/>
        </w:rPr>
        <w:t xml:space="preserve"> от 15 апреля 1998 г. N 66-ФЗ "О садоводческих, огороднических и дачных </w:t>
      </w:r>
      <w:proofErr w:type="spellStart"/>
      <w:r w:rsidRPr="00ED2D0F">
        <w:rPr>
          <w:rFonts w:ascii="Times New Roman" w:hAnsi="Times New Roman" w:cs="Times New Roman"/>
          <w:sz w:val="24"/>
          <w:szCs w:val="24"/>
        </w:rPr>
        <w:t>некомерческих</w:t>
      </w:r>
      <w:proofErr w:type="spellEnd"/>
      <w:r w:rsidRPr="00ED2D0F">
        <w:rPr>
          <w:rFonts w:ascii="Times New Roman" w:hAnsi="Times New Roman" w:cs="Times New Roman"/>
          <w:sz w:val="24"/>
          <w:szCs w:val="24"/>
        </w:rPr>
        <w:t xml:space="preserve"> объединениях граждан".</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Федеральный </w:t>
      </w:r>
      <w:hyperlink r:id="rId23" w:history="1">
        <w:r w:rsidRPr="00ED2D0F">
          <w:rPr>
            <w:rFonts w:ascii="Times New Roman" w:hAnsi="Times New Roman" w:cs="Times New Roman"/>
            <w:color w:val="0000FF"/>
            <w:sz w:val="24"/>
            <w:szCs w:val="24"/>
          </w:rPr>
          <w:t>закон</w:t>
        </w:r>
      </w:hyperlink>
      <w:r w:rsidRPr="00ED2D0F">
        <w:rPr>
          <w:rFonts w:ascii="Times New Roman" w:hAnsi="Times New Roman" w:cs="Times New Roman"/>
          <w:sz w:val="24"/>
          <w:szCs w:val="24"/>
        </w:rPr>
        <w:t xml:space="preserve"> от 22 июля 2008 г. N 123-ФЗ "Технический регламент о требованиях пожарной безопасности".</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Градостроительный </w:t>
      </w:r>
      <w:hyperlink r:id="rId24" w:history="1">
        <w:r w:rsidRPr="00ED2D0F">
          <w:rPr>
            <w:rFonts w:ascii="Times New Roman" w:hAnsi="Times New Roman" w:cs="Times New Roman"/>
            <w:color w:val="0000FF"/>
            <w:sz w:val="24"/>
            <w:szCs w:val="24"/>
          </w:rPr>
          <w:t>кодекс</w:t>
        </w:r>
      </w:hyperlink>
      <w:r w:rsidRPr="00ED2D0F">
        <w:rPr>
          <w:rFonts w:ascii="Times New Roman" w:hAnsi="Times New Roman" w:cs="Times New Roman"/>
          <w:sz w:val="24"/>
          <w:szCs w:val="24"/>
        </w:rPr>
        <w:t xml:space="preserve"> Российской Федерации.</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Водный </w:t>
      </w:r>
      <w:hyperlink r:id="rId25" w:history="1">
        <w:r w:rsidRPr="00ED2D0F">
          <w:rPr>
            <w:rFonts w:ascii="Times New Roman" w:hAnsi="Times New Roman" w:cs="Times New Roman"/>
            <w:color w:val="0000FF"/>
            <w:sz w:val="24"/>
            <w:szCs w:val="24"/>
          </w:rPr>
          <w:t>кодекс</w:t>
        </w:r>
      </w:hyperlink>
      <w:r w:rsidRPr="00ED2D0F">
        <w:rPr>
          <w:rFonts w:ascii="Times New Roman" w:hAnsi="Times New Roman" w:cs="Times New Roman"/>
          <w:sz w:val="24"/>
          <w:szCs w:val="24"/>
        </w:rPr>
        <w:t xml:space="preserve"> Российской Федерации.</w:t>
      </w:r>
    </w:p>
    <w:p w:rsidR="00ED2D0F" w:rsidRPr="00ED2D0F" w:rsidRDefault="00ED2D0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D2D0F">
        <w:rPr>
          <w:rFonts w:ascii="Times New Roman" w:hAnsi="Times New Roman" w:cs="Times New Roman"/>
          <w:sz w:val="24"/>
          <w:szCs w:val="24"/>
        </w:rPr>
        <w:t>КонсультантПлюс</w:t>
      </w:r>
      <w:proofErr w:type="spellEnd"/>
      <w:r w:rsidRPr="00ED2D0F">
        <w:rPr>
          <w:rFonts w:ascii="Times New Roman" w:hAnsi="Times New Roman" w:cs="Times New Roman"/>
          <w:sz w:val="24"/>
          <w:szCs w:val="24"/>
        </w:rPr>
        <w:t>: примечание.</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Упоминаемый в данном документе СП 30.13330.2010 был впоследствии утвержден и издан с номером СП 30.13330.2012.</w:t>
      </w:r>
    </w:p>
    <w:p w:rsidR="00ED2D0F" w:rsidRPr="00ED2D0F" w:rsidRDefault="00ED2D0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ED2D0F" w:rsidRPr="00ED2D0F" w:rsidRDefault="00D964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 w:history="1">
        <w:r w:rsidR="00ED2D0F" w:rsidRPr="00ED2D0F">
          <w:rPr>
            <w:rFonts w:ascii="Times New Roman" w:hAnsi="Times New Roman" w:cs="Times New Roman"/>
            <w:color w:val="0000FF"/>
            <w:sz w:val="24"/>
            <w:szCs w:val="24"/>
          </w:rPr>
          <w:t>СП 30.13330.2010</w:t>
        </w:r>
      </w:hyperlink>
      <w:r w:rsidR="00ED2D0F" w:rsidRPr="00ED2D0F">
        <w:rPr>
          <w:rFonts w:ascii="Times New Roman" w:hAnsi="Times New Roman" w:cs="Times New Roman"/>
          <w:sz w:val="24"/>
          <w:szCs w:val="24"/>
        </w:rPr>
        <w:t xml:space="preserve"> "СНиП 2.04.01-85*. Внутренний водопровод и канализация зданий".</w:t>
      </w:r>
    </w:p>
    <w:p w:rsidR="00ED2D0F" w:rsidRPr="00ED2D0F" w:rsidRDefault="00ED2D0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D2D0F">
        <w:rPr>
          <w:rFonts w:ascii="Times New Roman" w:hAnsi="Times New Roman" w:cs="Times New Roman"/>
          <w:sz w:val="24"/>
          <w:szCs w:val="24"/>
        </w:rPr>
        <w:t>КонсультантПлюс</w:t>
      </w:r>
      <w:proofErr w:type="spellEnd"/>
      <w:r w:rsidRPr="00ED2D0F">
        <w:rPr>
          <w:rFonts w:ascii="Times New Roman" w:hAnsi="Times New Roman" w:cs="Times New Roman"/>
          <w:sz w:val="24"/>
          <w:szCs w:val="24"/>
        </w:rPr>
        <w:t>: примечание.</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Упоминаемый в данном документе СП 31.13330.2010 был впоследствии утвержден и издан с номером СП 31.13330.2012.</w:t>
      </w:r>
    </w:p>
    <w:p w:rsidR="00ED2D0F" w:rsidRPr="00ED2D0F" w:rsidRDefault="00ED2D0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ED2D0F" w:rsidRPr="00ED2D0F" w:rsidRDefault="00D964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7" w:history="1">
        <w:r w:rsidR="00ED2D0F" w:rsidRPr="00ED2D0F">
          <w:rPr>
            <w:rFonts w:ascii="Times New Roman" w:hAnsi="Times New Roman" w:cs="Times New Roman"/>
            <w:color w:val="0000FF"/>
            <w:sz w:val="24"/>
            <w:szCs w:val="24"/>
          </w:rPr>
          <w:t>СП 31.13330.2010</w:t>
        </w:r>
      </w:hyperlink>
      <w:r w:rsidR="00ED2D0F" w:rsidRPr="00ED2D0F">
        <w:rPr>
          <w:rFonts w:ascii="Times New Roman" w:hAnsi="Times New Roman" w:cs="Times New Roman"/>
          <w:sz w:val="24"/>
          <w:szCs w:val="24"/>
        </w:rPr>
        <w:t xml:space="preserve"> "СНиП 2.04.02-84*. Водоснабжение. Наружные сети и сооружения".</w:t>
      </w:r>
    </w:p>
    <w:p w:rsidR="00ED2D0F" w:rsidRPr="00ED2D0F" w:rsidRDefault="00ED2D0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D2D0F">
        <w:rPr>
          <w:rFonts w:ascii="Times New Roman" w:hAnsi="Times New Roman" w:cs="Times New Roman"/>
          <w:sz w:val="24"/>
          <w:szCs w:val="24"/>
        </w:rPr>
        <w:t>КонсультантПлюс</w:t>
      </w:r>
      <w:proofErr w:type="spellEnd"/>
      <w:r w:rsidRPr="00ED2D0F">
        <w:rPr>
          <w:rFonts w:ascii="Times New Roman" w:hAnsi="Times New Roman" w:cs="Times New Roman"/>
          <w:sz w:val="24"/>
          <w:szCs w:val="24"/>
        </w:rPr>
        <w:t>: примечание.</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Упоминаемый в данном документе СП 32.13330.2010 был впоследствии утвержден и издан с </w:t>
      </w:r>
      <w:r w:rsidRPr="00ED2D0F">
        <w:rPr>
          <w:rFonts w:ascii="Times New Roman" w:hAnsi="Times New Roman" w:cs="Times New Roman"/>
          <w:sz w:val="24"/>
          <w:szCs w:val="24"/>
        </w:rPr>
        <w:lastRenderedPageBreak/>
        <w:t>номером СП 32.13330.2012.</w:t>
      </w:r>
    </w:p>
    <w:p w:rsidR="00ED2D0F" w:rsidRPr="00ED2D0F" w:rsidRDefault="00ED2D0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ED2D0F" w:rsidRPr="00ED2D0F" w:rsidRDefault="00D964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8" w:history="1">
        <w:r w:rsidR="00ED2D0F" w:rsidRPr="00ED2D0F">
          <w:rPr>
            <w:rFonts w:ascii="Times New Roman" w:hAnsi="Times New Roman" w:cs="Times New Roman"/>
            <w:color w:val="0000FF"/>
            <w:sz w:val="24"/>
            <w:szCs w:val="24"/>
          </w:rPr>
          <w:t>СП 32.13330.2010</w:t>
        </w:r>
      </w:hyperlink>
      <w:r w:rsidR="00ED2D0F" w:rsidRPr="00ED2D0F">
        <w:rPr>
          <w:rFonts w:ascii="Times New Roman" w:hAnsi="Times New Roman" w:cs="Times New Roman"/>
          <w:sz w:val="24"/>
          <w:szCs w:val="24"/>
        </w:rPr>
        <w:t xml:space="preserve"> "СНиП 2.04.03-85. Канализация. Наружные сети и сооружения".</w:t>
      </w:r>
    </w:p>
    <w:p w:rsidR="00ED2D0F" w:rsidRPr="00ED2D0F" w:rsidRDefault="00D964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9" w:history="1">
        <w:r w:rsidR="00ED2D0F" w:rsidRPr="00ED2D0F">
          <w:rPr>
            <w:rFonts w:ascii="Times New Roman" w:hAnsi="Times New Roman" w:cs="Times New Roman"/>
            <w:color w:val="0000FF"/>
            <w:sz w:val="24"/>
            <w:szCs w:val="24"/>
          </w:rPr>
          <w:t>СНиП 2.05.13-90</w:t>
        </w:r>
      </w:hyperlink>
      <w:r w:rsidR="00ED2D0F" w:rsidRPr="00ED2D0F">
        <w:rPr>
          <w:rFonts w:ascii="Times New Roman" w:hAnsi="Times New Roman" w:cs="Times New Roman"/>
          <w:sz w:val="24"/>
          <w:szCs w:val="24"/>
        </w:rPr>
        <w:t>. Нефтепродуктопроводы, прокладываемые на территории городов и других населенных пунктов.</w:t>
      </w:r>
    </w:p>
    <w:p w:rsidR="00ED2D0F" w:rsidRPr="00ED2D0F" w:rsidRDefault="00D964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0" w:history="1">
        <w:r w:rsidR="00ED2D0F" w:rsidRPr="00ED2D0F">
          <w:rPr>
            <w:rFonts w:ascii="Times New Roman" w:hAnsi="Times New Roman" w:cs="Times New Roman"/>
            <w:color w:val="0000FF"/>
            <w:sz w:val="24"/>
            <w:szCs w:val="24"/>
          </w:rPr>
          <w:t>СП 62.13330.2011</w:t>
        </w:r>
      </w:hyperlink>
      <w:r w:rsidR="00ED2D0F" w:rsidRPr="00ED2D0F">
        <w:rPr>
          <w:rFonts w:ascii="Times New Roman" w:hAnsi="Times New Roman" w:cs="Times New Roman"/>
          <w:sz w:val="24"/>
          <w:szCs w:val="24"/>
        </w:rPr>
        <w:t xml:space="preserve"> "СНиП 42-01-2002. Газораспределительные системы".</w:t>
      </w:r>
    </w:p>
    <w:p w:rsidR="00ED2D0F" w:rsidRPr="00ED2D0F" w:rsidRDefault="00D964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1" w:history="1">
        <w:r w:rsidR="00ED2D0F" w:rsidRPr="00ED2D0F">
          <w:rPr>
            <w:rFonts w:ascii="Times New Roman" w:hAnsi="Times New Roman" w:cs="Times New Roman"/>
            <w:color w:val="0000FF"/>
            <w:sz w:val="24"/>
            <w:szCs w:val="24"/>
          </w:rPr>
          <w:t>СП 55.13330.2011</w:t>
        </w:r>
      </w:hyperlink>
      <w:r w:rsidR="00ED2D0F" w:rsidRPr="00ED2D0F">
        <w:rPr>
          <w:rFonts w:ascii="Times New Roman" w:hAnsi="Times New Roman" w:cs="Times New Roman"/>
          <w:sz w:val="24"/>
          <w:szCs w:val="24"/>
        </w:rPr>
        <w:t xml:space="preserve"> "СНиП 31-02-2001. Дома жилые одноквартирные".</w:t>
      </w:r>
    </w:p>
    <w:p w:rsidR="00ED2D0F" w:rsidRPr="00ED2D0F" w:rsidRDefault="00D964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 w:history="1">
        <w:r w:rsidR="00ED2D0F" w:rsidRPr="00ED2D0F">
          <w:rPr>
            <w:rFonts w:ascii="Times New Roman" w:hAnsi="Times New Roman" w:cs="Times New Roman"/>
            <w:color w:val="0000FF"/>
            <w:sz w:val="24"/>
            <w:szCs w:val="24"/>
          </w:rPr>
          <w:t>СанПиН 2.1.4.1110-02</w:t>
        </w:r>
      </w:hyperlink>
      <w:r w:rsidR="00ED2D0F" w:rsidRPr="00ED2D0F">
        <w:rPr>
          <w:rFonts w:ascii="Times New Roman" w:hAnsi="Times New Roman" w:cs="Times New Roman"/>
          <w:sz w:val="24"/>
          <w:szCs w:val="24"/>
        </w:rPr>
        <w:t>. Зоны санитарной охраны источников водоснабжения и водопроводов хозяйственно-питьевого назначения.</w:t>
      </w:r>
    </w:p>
    <w:p w:rsidR="00ED2D0F" w:rsidRPr="00ED2D0F" w:rsidRDefault="00D964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 w:history="1">
        <w:r w:rsidR="00ED2D0F" w:rsidRPr="00ED2D0F">
          <w:rPr>
            <w:rFonts w:ascii="Times New Roman" w:hAnsi="Times New Roman" w:cs="Times New Roman"/>
            <w:color w:val="0000FF"/>
            <w:sz w:val="24"/>
            <w:szCs w:val="24"/>
          </w:rPr>
          <w:t>СанПиН 2.1.4.1175-02</w:t>
        </w:r>
      </w:hyperlink>
      <w:r w:rsidR="00ED2D0F" w:rsidRPr="00ED2D0F">
        <w:rPr>
          <w:rFonts w:ascii="Times New Roman" w:hAnsi="Times New Roman" w:cs="Times New Roman"/>
          <w:sz w:val="24"/>
          <w:szCs w:val="24"/>
        </w:rPr>
        <w:t>. Требования к качеству воды нецентрализованного водоснабжения, санитарная охрана источников.</w:t>
      </w:r>
    </w:p>
    <w:p w:rsidR="00ED2D0F" w:rsidRPr="00ED2D0F" w:rsidRDefault="00D964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 w:history="1">
        <w:r w:rsidR="00ED2D0F" w:rsidRPr="00ED2D0F">
          <w:rPr>
            <w:rFonts w:ascii="Times New Roman" w:hAnsi="Times New Roman" w:cs="Times New Roman"/>
            <w:color w:val="0000FF"/>
            <w:sz w:val="24"/>
            <w:szCs w:val="24"/>
          </w:rPr>
          <w:t>СанПиН 2.1.4.1074-01</w:t>
        </w:r>
      </w:hyperlink>
      <w:r w:rsidR="00ED2D0F" w:rsidRPr="00ED2D0F">
        <w:rPr>
          <w:rFonts w:ascii="Times New Roman" w:hAnsi="Times New Roman" w:cs="Times New Roman"/>
          <w:sz w:val="24"/>
          <w:szCs w:val="24"/>
        </w:rPr>
        <w:t>. Питьевая вода. Гигиенические требования к качеству воды централизованных систем питьевого водоснабжения. Контроль качества.</w:t>
      </w:r>
    </w:p>
    <w:p w:rsidR="00ED2D0F" w:rsidRPr="00ED2D0F" w:rsidRDefault="00D964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 w:history="1">
        <w:r w:rsidR="00ED2D0F" w:rsidRPr="00ED2D0F">
          <w:rPr>
            <w:rFonts w:ascii="Times New Roman" w:hAnsi="Times New Roman" w:cs="Times New Roman"/>
            <w:color w:val="0000FF"/>
            <w:sz w:val="24"/>
            <w:szCs w:val="24"/>
          </w:rPr>
          <w:t>СанПиН 2.2.1/2.1.1.1200-03</w:t>
        </w:r>
      </w:hyperlink>
      <w:r w:rsidR="00ED2D0F" w:rsidRPr="00ED2D0F">
        <w:rPr>
          <w:rFonts w:ascii="Times New Roman" w:hAnsi="Times New Roman" w:cs="Times New Roman"/>
          <w:sz w:val="24"/>
          <w:szCs w:val="24"/>
        </w:rPr>
        <w:t>. Санитарно-защитные зоны и санитарная классификация предприятий, сооружений и иных объектов.</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D2D0F">
        <w:rPr>
          <w:rFonts w:ascii="Times New Roman" w:hAnsi="Times New Roman" w:cs="Times New Roman"/>
          <w:sz w:val="24"/>
          <w:szCs w:val="24"/>
        </w:rPr>
        <w:t>Приложение</w:t>
      </w:r>
      <w:proofErr w:type="gramStart"/>
      <w:r w:rsidRPr="00ED2D0F">
        <w:rPr>
          <w:rFonts w:ascii="Times New Roman" w:hAnsi="Times New Roman" w:cs="Times New Roman"/>
          <w:sz w:val="24"/>
          <w:szCs w:val="24"/>
        </w:rPr>
        <w:t xml:space="preserve"> Б</w:t>
      </w:r>
      <w:proofErr w:type="gramEnd"/>
    </w:p>
    <w:p w:rsidR="00ED2D0F" w:rsidRPr="00ED2D0F" w:rsidRDefault="00ED2D0F">
      <w:pPr>
        <w:widowControl w:val="0"/>
        <w:autoSpaceDE w:val="0"/>
        <w:autoSpaceDN w:val="0"/>
        <w:adjustRightInd w:val="0"/>
        <w:spacing w:after="0" w:line="240" w:lineRule="auto"/>
        <w:jc w:val="right"/>
        <w:rPr>
          <w:rFonts w:ascii="Times New Roman" w:hAnsi="Times New Roman" w:cs="Times New Roman"/>
          <w:sz w:val="24"/>
          <w:szCs w:val="24"/>
        </w:rPr>
      </w:pPr>
      <w:r w:rsidRPr="00ED2D0F">
        <w:rPr>
          <w:rFonts w:ascii="Times New Roman" w:hAnsi="Times New Roman" w:cs="Times New Roman"/>
          <w:sz w:val="24"/>
          <w:szCs w:val="24"/>
        </w:rPr>
        <w:t>(справочное)</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bookmarkStart w:id="3" w:name="Par286"/>
      <w:bookmarkEnd w:id="3"/>
      <w:r w:rsidRPr="00ED2D0F">
        <w:rPr>
          <w:rFonts w:ascii="Times New Roman" w:hAnsi="Times New Roman" w:cs="Times New Roman"/>
          <w:sz w:val="24"/>
          <w:szCs w:val="24"/>
        </w:rPr>
        <w:t>ТЕРМИНЫ И ОПРЕДЕЛЕНИЯ</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Применяемые в настоящем нормативном документе термины и их определения приведены ниже:</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биотуалет: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ED2D0F">
        <w:rPr>
          <w:rFonts w:ascii="Times New Roman" w:hAnsi="Times New Roman" w:cs="Times New Roman"/>
          <w:sz w:val="24"/>
          <w:szCs w:val="24"/>
        </w:rPr>
        <w:t>электроподогревом</w:t>
      </w:r>
      <w:proofErr w:type="spellEnd"/>
      <w:r w:rsidRPr="00ED2D0F">
        <w:rPr>
          <w:rFonts w:ascii="Times New Roman" w:hAnsi="Times New Roman" w:cs="Times New Roman"/>
          <w:sz w:val="24"/>
          <w:szCs w:val="24"/>
        </w:rPr>
        <w:t xml:space="preserve"> или химическими добавками;</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веранда: застекленное неотапливаемое помещение с крышей, пристроенное к дому или встроенное в него;</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дачный земельный участок: земельный участок, предоставленный гражданину или приобретенный им в целях отдыха (с правом возведения жилого строения или жилого дома, хозяйственных строений и сооружений, а также с правом выращивания сельскохозяйственных культур);</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жилое строение: здание, возводимое на садовом, дачном земельном участке для временного проживания без права регистрации;</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жилой дом: здание, возводимое на дачном земельном участке для временного или постоянного проживания с правом регистрации;</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каптаж: сооружение (каменная наброска, колодец, траншея) для перехвата и сбора подземных вод в местах их вывода на поверхность;</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красные линии: границы улиц, проездов по линиям ограждений садовых и дачных участков;</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крыльцо: наружная пристройка при входе в дом с площадкой и лестницей;</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люфт-клозет: внутридомовая теплая уборная с подземным выгребом, в который фекалии поступают через сточную (фановую) трубу. Вентиляция осуществляется через специальный люфт-канал, примыкающий к обогревательным устройствам, а выгребной люк располагается снаружи;</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надворная уборная: легкая постройка, размещаемая над выгребной ямой;</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общая площадь жилого строения, жилого дома: сумма площадей его помещений, встроенных шкафов, а также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 площадь, занимаемая печью, в площадь помещений не </w:t>
      </w:r>
      <w:r w:rsidRPr="00ED2D0F">
        <w:rPr>
          <w:rFonts w:ascii="Times New Roman" w:hAnsi="Times New Roman" w:cs="Times New Roman"/>
          <w:sz w:val="24"/>
          <w:szCs w:val="24"/>
        </w:rPr>
        <w:lastRenderedPageBreak/>
        <w:t>включается. Площадь под маршем внутриквартирной лестницы при высоте от пола до низа выступающих конструкций 1,6 м и более включается в площадь помещений, где расположена лестница;</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проезд: территория, предназначенная для движения транспорта и пешеходов, включающая однополосную проезжую часть, обочины, кюветы и укрепляющие бермы;</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D2D0F">
        <w:rPr>
          <w:rFonts w:ascii="Times New Roman" w:hAnsi="Times New Roman" w:cs="Times New Roman"/>
          <w:sz w:val="24"/>
          <w:szCs w:val="24"/>
        </w:rPr>
        <w:t>пудр-клозет</w:t>
      </w:r>
      <w:proofErr w:type="gramEnd"/>
      <w:r w:rsidRPr="00ED2D0F">
        <w:rPr>
          <w:rFonts w:ascii="Times New Roman" w:hAnsi="Times New Roman" w:cs="Times New Roman"/>
          <w:sz w:val="24"/>
          <w:szCs w:val="24"/>
        </w:rPr>
        <w:t>: туалет, в котором фекальные отходы подвергаются обработке порошкообразным составом, как правило, торфом и содержатся в сухом виде, в изолированной емкости (осмоленный ящик с крышкой) до образования компоста;</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садоводческое или дачное объединение граждан: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или дачного хозяйства;</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садовый земельный участок: земельный участок, предоставленный гражданину или приобретенный им для выращивания сельскохозяйственных культур, а также для отдыха (с правом возведения жилого строения, хозяйственных строений и сооружений);</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терраса: огражденная открытая площадка, пристроенная к дому, размещаемая на земле или над нижерасположенным этажом и, как правило, имеющая крышу;</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территория общего пользования: территории, которыми беспрепятственно пользуется неограниченный круг лиц;</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2D0F">
        <w:rPr>
          <w:rFonts w:ascii="Times New Roman" w:hAnsi="Times New Roman" w:cs="Times New Roman"/>
          <w:sz w:val="24"/>
          <w:szCs w:val="24"/>
        </w:rPr>
        <w:t xml:space="preserve">улица: территория общего пользования, предназначенная для движения транспорта и пешеходов, включающая </w:t>
      </w:r>
      <w:proofErr w:type="spellStart"/>
      <w:r w:rsidRPr="00ED2D0F">
        <w:rPr>
          <w:rFonts w:ascii="Times New Roman" w:hAnsi="Times New Roman" w:cs="Times New Roman"/>
          <w:sz w:val="24"/>
          <w:szCs w:val="24"/>
        </w:rPr>
        <w:t>двуполосную</w:t>
      </w:r>
      <w:proofErr w:type="spellEnd"/>
      <w:r w:rsidRPr="00ED2D0F">
        <w:rPr>
          <w:rFonts w:ascii="Times New Roman" w:hAnsi="Times New Roman" w:cs="Times New Roman"/>
          <w:sz w:val="24"/>
          <w:szCs w:val="24"/>
        </w:rPr>
        <w:t xml:space="preserve"> проезжую часть, обочины, кюветы и укрепляющие бермы.</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ED2D0F">
        <w:rPr>
          <w:rFonts w:ascii="Times New Roman" w:hAnsi="Times New Roman" w:cs="Times New Roman"/>
          <w:sz w:val="24"/>
          <w:szCs w:val="24"/>
        </w:rPr>
        <w:t>БИБЛИОГРАФИЯ</w:t>
      </w:r>
    </w:p>
    <w:p w:rsidR="00ED2D0F" w:rsidRPr="00ED2D0F" w:rsidRDefault="00ED2D0F">
      <w:pPr>
        <w:widowControl w:val="0"/>
        <w:autoSpaceDE w:val="0"/>
        <w:autoSpaceDN w:val="0"/>
        <w:adjustRightInd w:val="0"/>
        <w:spacing w:after="0" w:line="240" w:lineRule="auto"/>
        <w:jc w:val="center"/>
        <w:rPr>
          <w:rFonts w:ascii="Times New Roman" w:hAnsi="Times New Roman" w:cs="Times New Roman"/>
          <w:sz w:val="24"/>
          <w:szCs w:val="24"/>
        </w:rPr>
      </w:pP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314"/>
      <w:bookmarkEnd w:id="4"/>
      <w:r w:rsidRPr="00ED2D0F">
        <w:rPr>
          <w:rFonts w:ascii="Times New Roman" w:hAnsi="Times New Roman" w:cs="Times New Roman"/>
          <w:sz w:val="24"/>
          <w:szCs w:val="24"/>
        </w:rPr>
        <w:t xml:space="preserve">[1] </w:t>
      </w:r>
      <w:hyperlink r:id="rId36" w:history="1">
        <w:r w:rsidRPr="00ED2D0F">
          <w:rPr>
            <w:rFonts w:ascii="Times New Roman" w:hAnsi="Times New Roman" w:cs="Times New Roman"/>
            <w:color w:val="0000FF"/>
            <w:sz w:val="24"/>
            <w:szCs w:val="24"/>
          </w:rPr>
          <w:t>СП 11-106-97*</w:t>
        </w:r>
      </w:hyperlink>
      <w:r w:rsidRPr="00ED2D0F">
        <w:rPr>
          <w:rFonts w:ascii="Times New Roman" w:hAnsi="Times New Roman" w:cs="Times New Roman"/>
          <w:sz w:val="24"/>
          <w:szCs w:val="24"/>
        </w:rPr>
        <w:t>.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315"/>
      <w:bookmarkEnd w:id="5"/>
      <w:r w:rsidRPr="00ED2D0F">
        <w:rPr>
          <w:rFonts w:ascii="Times New Roman" w:hAnsi="Times New Roman" w:cs="Times New Roman"/>
          <w:sz w:val="24"/>
          <w:szCs w:val="24"/>
        </w:rPr>
        <w:t>[2] ПУЭ. Правила устройства электроустановок.</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316"/>
      <w:bookmarkEnd w:id="6"/>
      <w:r w:rsidRPr="00ED2D0F">
        <w:rPr>
          <w:rFonts w:ascii="Times New Roman" w:hAnsi="Times New Roman" w:cs="Times New Roman"/>
          <w:sz w:val="24"/>
          <w:szCs w:val="24"/>
        </w:rPr>
        <w:t>[3] Правила безопасности в газовом хозяйстве.</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317"/>
      <w:bookmarkEnd w:id="7"/>
      <w:r w:rsidRPr="00ED2D0F">
        <w:rPr>
          <w:rFonts w:ascii="Times New Roman" w:hAnsi="Times New Roman" w:cs="Times New Roman"/>
          <w:sz w:val="24"/>
          <w:szCs w:val="24"/>
        </w:rPr>
        <w:t xml:space="preserve">[4] </w:t>
      </w:r>
      <w:hyperlink r:id="rId37" w:history="1">
        <w:r w:rsidRPr="00ED2D0F">
          <w:rPr>
            <w:rFonts w:ascii="Times New Roman" w:hAnsi="Times New Roman" w:cs="Times New Roman"/>
            <w:color w:val="0000FF"/>
            <w:sz w:val="24"/>
            <w:szCs w:val="24"/>
          </w:rPr>
          <w:t>СО 153-34.21.122.2003</w:t>
        </w:r>
      </w:hyperlink>
      <w:r w:rsidRPr="00ED2D0F">
        <w:rPr>
          <w:rFonts w:ascii="Times New Roman" w:hAnsi="Times New Roman" w:cs="Times New Roman"/>
          <w:sz w:val="24"/>
          <w:szCs w:val="24"/>
        </w:rPr>
        <w:t xml:space="preserve">. Инструкция по устройству </w:t>
      </w:r>
      <w:proofErr w:type="spellStart"/>
      <w:r w:rsidRPr="00ED2D0F">
        <w:rPr>
          <w:rFonts w:ascii="Times New Roman" w:hAnsi="Times New Roman" w:cs="Times New Roman"/>
          <w:sz w:val="24"/>
          <w:szCs w:val="24"/>
        </w:rPr>
        <w:t>молниезащиты</w:t>
      </w:r>
      <w:proofErr w:type="spellEnd"/>
      <w:r w:rsidRPr="00ED2D0F">
        <w:rPr>
          <w:rFonts w:ascii="Times New Roman" w:hAnsi="Times New Roman" w:cs="Times New Roman"/>
          <w:sz w:val="24"/>
          <w:szCs w:val="24"/>
        </w:rPr>
        <w:t xml:space="preserve"> зданий и сооружений.</w:t>
      </w:r>
    </w:p>
    <w:p w:rsidR="00ED2D0F" w:rsidRPr="00ED2D0F" w:rsidRDefault="00ED2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2D0F" w:rsidRPr="00ED2D0F" w:rsidRDefault="00D964C0">
      <w:pPr>
        <w:widowControl w:val="0"/>
        <w:autoSpaceDE w:val="0"/>
        <w:autoSpaceDN w:val="0"/>
        <w:adjustRightInd w:val="0"/>
        <w:spacing w:after="0" w:line="240" w:lineRule="auto"/>
        <w:rPr>
          <w:rFonts w:ascii="Times New Roman" w:hAnsi="Times New Roman" w:cs="Times New Roman"/>
          <w:sz w:val="24"/>
          <w:szCs w:val="24"/>
        </w:rPr>
      </w:pPr>
      <w:hyperlink r:id="rId38" w:history="1">
        <w:r w:rsidR="00ED2D0F" w:rsidRPr="00ED2D0F">
          <w:rPr>
            <w:rFonts w:ascii="Times New Roman" w:hAnsi="Times New Roman" w:cs="Times New Roman"/>
            <w:i/>
            <w:iCs/>
            <w:color w:val="0000FF"/>
            <w:sz w:val="24"/>
            <w:szCs w:val="24"/>
          </w:rPr>
          <w:br/>
          <w:t xml:space="preserve">"СП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(утв. Приказом </w:t>
        </w:r>
        <w:proofErr w:type="spellStart"/>
        <w:r w:rsidR="00ED2D0F" w:rsidRPr="00ED2D0F">
          <w:rPr>
            <w:rFonts w:ascii="Times New Roman" w:hAnsi="Times New Roman" w:cs="Times New Roman"/>
            <w:i/>
            <w:iCs/>
            <w:color w:val="0000FF"/>
            <w:sz w:val="24"/>
            <w:szCs w:val="24"/>
          </w:rPr>
          <w:t>Минрегиона</w:t>
        </w:r>
        <w:proofErr w:type="spellEnd"/>
        <w:r w:rsidR="00ED2D0F" w:rsidRPr="00ED2D0F">
          <w:rPr>
            <w:rFonts w:ascii="Times New Roman" w:hAnsi="Times New Roman" w:cs="Times New Roman"/>
            <w:i/>
            <w:iCs/>
            <w:color w:val="0000FF"/>
            <w:sz w:val="24"/>
            <w:szCs w:val="24"/>
          </w:rPr>
          <w:t xml:space="preserve"> РФ от 30.12.2010 N 849) {</w:t>
        </w:r>
        <w:proofErr w:type="spellStart"/>
        <w:r w:rsidR="00ED2D0F" w:rsidRPr="00ED2D0F">
          <w:rPr>
            <w:rFonts w:ascii="Times New Roman" w:hAnsi="Times New Roman" w:cs="Times New Roman"/>
            <w:i/>
            <w:iCs/>
            <w:color w:val="0000FF"/>
            <w:sz w:val="24"/>
            <w:szCs w:val="24"/>
          </w:rPr>
          <w:t>КонсультантПлюс</w:t>
        </w:r>
        <w:proofErr w:type="spellEnd"/>
        <w:r w:rsidR="00ED2D0F" w:rsidRPr="00ED2D0F">
          <w:rPr>
            <w:rFonts w:ascii="Times New Roman" w:hAnsi="Times New Roman" w:cs="Times New Roman"/>
            <w:i/>
            <w:iCs/>
            <w:color w:val="0000FF"/>
            <w:sz w:val="24"/>
            <w:szCs w:val="24"/>
          </w:rPr>
          <w:t>}</w:t>
        </w:r>
        <w:r w:rsidR="00ED2D0F" w:rsidRPr="00ED2D0F">
          <w:rPr>
            <w:rFonts w:ascii="Times New Roman" w:hAnsi="Times New Roman" w:cs="Times New Roman"/>
            <w:i/>
            <w:iCs/>
            <w:color w:val="0000FF"/>
            <w:sz w:val="24"/>
            <w:szCs w:val="24"/>
          </w:rPr>
          <w:br/>
        </w:r>
      </w:hyperlink>
    </w:p>
    <w:p w:rsidR="008D33A9" w:rsidRPr="00ED2D0F" w:rsidRDefault="008D33A9">
      <w:pPr>
        <w:rPr>
          <w:rFonts w:ascii="Times New Roman" w:hAnsi="Times New Roman" w:cs="Times New Roman"/>
          <w:sz w:val="24"/>
          <w:szCs w:val="24"/>
        </w:rPr>
      </w:pPr>
    </w:p>
    <w:sectPr w:rsidR="008D33A9" w:rsidRPr="00ED2D0F" w:rsidSect="00ED2D0F">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D0F"/>
    <w:rsid w:val="00210788"/>
    <w:rsid w:val="006459EC"/>
    <w:rsid w:val="007E747A"/>
    <w:rsid w:val="008D33A9"/>
    <w:rsid w:val="00D964C0"/>
    <w:rsid w:val="00ED2D0F"/>
    <w:rsid w:val="00F665A2"/>
    <w:rsid w:val="00F87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ED2D0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D2D0F"/>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ED2D0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D2D0F"/>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258758C6ED22235B078F3567C9AFDEC53AF7339BC93B8A91AC851Ep1s5G" TargetMode="External"/><Relationship Id="rId13" Type="http://schemas.openxmlformats.org/officeDocument/2006/relationships/hyperlink" Target="consultantplus://offline/ref=0F258758C6ED22235B07902062C9AFDECC38F8379EC93B8A91AC851Ep1s5G" TargetMode="External"/><Relationship Id="rId18" Type="http://schemas.openxmlformats.org/officeDocument/2006/relationships/hyperlink" Target="consultantplus://offline/ref=0F258758C6ED22235B078F3567C9AFDECC3EF7359EC7668099F5891C12p0sFG" TargetMode="External"/><Relationship Id="rId26" Type="http://schemas.openxmlformats.org/officeDocument/2006/relationships/hyperlink" Target="consultantplus://offline/ref=0F258758C6ED22235B07902062C9AFDECC3FF73398C93B8A91AC851Ep1s5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F258758C6ED22235B07902062C9AFDECC38F9379CC93B8A91AC851Ep1s5G" TargetMode="External"/><Relationship Id="rId34" Type="http://schemas.openxmlformats.org/officeDocument/2006/relationships/hyperlink" Target="consultantplus://offline/ref=0F258758C6ED22235B078F3567C9AFDECC3EF7359EC7668099F5891C12p0sFG" TargetMode="External"/><Relationship Id="rId7" Type="http://schemas.openxmlformats.org/officeDocument/2006/relationships/hyperlink" Target="consultantplus://offline/ref=0F258758C6ED22235B078F3567C9AFDECC3DFA369DC1668099F5891C12p0sFG" TargetMode="External"/><Relationship Id="rId12" Type="http://schemas.openxmlformats.org/officeDocument/2006/relationships/hyperlink" Target="consultantplus://offline/ref=0F258758C6ED22235B07902062C9AFDECC3EF93197C93B8A91AC851Ep1s5G" TargetMode="External"/><Relationship Id="rId17" Type="http://schemas.openxmlformats.org/officeDocument/2006/relationships/hyperlink" Target="consultantplus://offline/ref=0F258758C6ED22235B07902062C9AFDECC3FF73398C93B8A91AC851Ep1s5G" TargetMode="External"/><Relationship Id="rId25" Type="http://schemas.openxmlformats.org/officeDocument/2006/relationships/hyperlink" Target="consultantplus://offline/ref=0F258758C6ED22235B078F3567C9AFDECC3CFE319BCA668099F5891C12p0sFG" TargetMode="External"/><Relationship Id="rId33" Type="http://schemas.openxmlformats.org/officeDocument/2006/relationships/hyperlink" Target="consultantplus://offline/ref=0F258758C6ED22235B078F3567C9AFDEC93BFD319AC93B8A91AC851Ep1s5G" TargetMode="External"/><Relationship Id="rId38" Type="http://schemas.openxmlformats.org/officeDocument/2006/relationships/hyperlink" Target="consultantplus://offline/ref=0F258758C6ED22235B07902062C9AFDECC38F93797C93B8A91AC851E1500C99F68CAB9AF84FD847F3ED356p3s2G" TargetMode="External"/><Relationship Id="rId2" Type="http://schemas.openxmlformats.org/officeDocument/2006/relationships/styles" Target="styles.xml"/><Relationship Id="rId16" Type="http://schemas.openxmlformats.org/officeDocument/2006/relationships/hyperlink" Target="consultantplus://offline/ref=0F258758C6ED22235B078F3567C9AFDECC38FE349EC93B8A91AC851Ep1s5G" TargetMode="External"/><Relationship Id="rId20" Type="http://schemas.openxmlformats.org/officeDocument/2006/relationships/hyperlink" Target="consultantplus://offline/ref=0F258758C6ED22235B07902062C9AFDECC3EF8399DC93B8A91AC851Ep1s5G" TargetMode="External"/><Relationship Id="rId29" Type="http://schemas.openxmlformats.org/officeDocument/2006/relationships/hyperlink" Target="consultantplus://offline/ref=0F258758C6ED22235B07902062C9AFDECC38FA3295943182C8A087p1s9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0F258758C6ED22235B07902062C9AFDEC932F63195943182C8A087p1s9G" TargetMode="External"/><Relationship Id="rId11" Type="http://schemas.openxmlformats.org/officeDocument/2006/relationships/hyperlink" Target="consultantplus://offline/ref=0F258758C6ED22235B078F3567C9AFDECC3DFD359AC1668099F5891C120F96886F83B5AE84FD847Ep3sDG" TargetMode="External"/><Relationship Id="rId24" Type="http://schemas.openxmlformats.org/officeDocument/2006/relationships/hyperlink" Target="consultantplus://offline/ref=0F258758C6ED22235B078F3567C9AFDECC3DFA3796C7668099F5891C12p0sFG" TargetMode="External"/><Relationship Id="rId32" Type="http://schemas.openxmlformats.org/officeDocument/2006/relationships/hyperlink" Target="consultantplus://offline/ref=0F258758C6ED22235B078F3567C9AFDECC38FE349EC93B8A91AC851Ep1s5G" TargetMode="External"/><Relationship Id="rId37" Type="http://schemas.openxmlformats.org/officeDocument/2006/relationships/hyperlink" Target="consultantplus://offline/ref=0F258758C6ED22235B07902062C9AFDEC43BFB3395943182C8A087p1s9G" TargetMode="External"/><Relationship Id="rId40" Type="http://schemas.openxmlformats.org/officeDocument/2006/relationships/theme" Target="theme/theme1.xml"/><Relationship Id="rId5" Type="http://schemas.openxmlformats.org/officeDocument/2006/relationships/hyperlink" Target="consultantplus://offline/ref=0F258758C6ED22235B07902062C9AFDECC38F8329FC93B8A91AC851E1500C99F68CAB9AF84FD84p7sAG" TargetMode="External"/><Relationship Id="rId15" Type="http://schemas.openxmlformats.org/officeDocument/2006/relationships/hyperlink" Target="consultantplus://offline/ref=0F258758C6ED22235B07902062C9AFDECC3EF93197C93B8A91AC851Ep1s5G" TargetMode="External"/><Relationship Id="rId23" Type="http://schemas.openxmlformats.org/officeDocument/2006/relationships/hyperlink" Target="consultantplus://offline/ref=0F258758C6ED22235B078F3567C9AFDECC3EF7309CCA668099F5891C12p0sFG" TargetMode="External"/><Relationship Id="rId28" Type="http://schemas.openxmlformats.org/officeDocument/2006/relationships/hyperlink" Target="consultantplus://offline/ref=0F258758C6ED22235B07902062C9AFDECC3EF8399DC93B8A91AC851Ep1s5G" TargetMode="External"/><Relationship Id="rId36" Type="http://schemas.openxmlformats.org/officeDocument/2006/relationships/hyperlink" Target="consultantplus://offline/ref=0F258758C6ED22235B07902062C9AFDEC433FC3595943182C8A087p1s9G" TargetMode="External"/><Relationship Id="rId10" Type="http://schemas.openxmlformats.org/officeDocument/2006/relationships/hyperlink" Target="consultantplus://offline/ref=0F258758C6ED22235B07902062C9AFDECC38FA3295943182C8A087p1s9G" TargetMode="External"/><Relationship Id="rId19" Type="http://schemas.openxmlformats.org/officeDocument/2006/relationships/hyperlink" Target="consultantplus://offline/ref=0F258758C6ED22235B078F3567C9AFDEC93BFD319AC93B8A91AC851Ep1s5G" TargetMode="External"/><Relationship Id="rId31" Type="http://schemas.openxmlformats.org/officeDocument/2006/relationships/hyperlink" Target="consultantplus://offline/ref=0F258758C6ED22235B07902062C9AFDECC38F8379EC93B8A91AC851Ep1s5G" TargetMode="External"/><Relationship Id="rId4" Type="http://schemas.openxmlformats.org/officeDocument/2006/relationships/webSettings" Target="webSettings.xml"/><Relationship Id="rId9" Type="http://schemas.openxmlformats.org/officeDocument/2006/relationships/hyperlink" Target="consultantplus://offline/ref=0F258758C6ED22235B07902062C9AFDECC38F8329FC93B8A91AC851E1500C99F68CAB9AF84FD84p7sAG" TargetMode="External"/><Relationship Id="rId14" Type="http://schemas.openxmlformats.org/officeDocument/2006/relationships/hyperlink" Target="consultantplus://offline/ref=0F258758C6ED22235B07902062C9AFDECC38F8379EC93B8A91AC851Ep1s5G" TargetMode="External"/><Relationship Id="rId22" Type="http://schemas.openxmlformats.org/officeDocument/2006/relationships/hyperlink" Target="consultantplus://offline/ref=0F258758C6ED22235B078F3567C9AFDECC3DF7349BC7668099F5891C12p0sFG" TargetMode="External"/><Relationship Id="rId27" Type="http://schemas.openxmlformats.org/officeDocument/2006/relationships/hyperlink" Target="consultantplus://offline/ref=0F258758C6ED22235B07902062C9AFDECC3EF93197C93B8A91AC851Ep1s5G" TargetMode="External"/><Relationship Id="rId30" Type="http://schemas.openxmlformats.org/officeDocument/2006/relationships/hyperlink" Target="consultantplus://offline/ref=0F258758C6ED22235B07902062C9AFDECC38F9379CC93B8A91AC851Ep1s5G" TargetMode="External"/><Relationship Id="rId35" Type="http://schemas.openxmlformats.org/officeDocument/2006/relationships/hyperlink" Target="consultantplus://offline/ref=0F258758C6ED22235B078F3567C9AFDECC3DFD359AC1668099F5891C12p0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DB1F8-E295-4DB4-ADB3-ABE9E43B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5473</Words>
  <Characters>31199</Characters>
  <Application>Microsoft Office Word</Application>
  <DocSecurity>0</DocSecurity>
  <Lines>259</Lines>
  <Paragraphs>73</Paragraphs>
  <ScaleCrop>false</ScaleCrop>
  <Company>Home</Company>
  <LinksUpToDate>false</LinksUpToDate>
  <CharactersWithSpaces>36599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Тихие Зори</cp:lastModifiedBy>
  <cp:revision>3</cp:revision>
  <dcterms:created xsi:type="dcterms:W3CDTF">2015-04-10T04:46:00Z</dcterms:created>
  <dcterms:modified xsi:type="dcterms:W3CDTF">2015-04-10T08:08:00Z</dcterms:modified>
</cp:coreProperties>
</file>